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C97F70" w14:textId="13C691B1" w:rsidR="005C3975" w:rsidRDefault="00BF30EF" w:rsidP="00440A16">
      <w:pPr>
        <w:pStyle w:val="Default"/>
        <w:spacing w:line="276" w:lineRule="auto"/>
        <w:rPr>
          <w:b/>
          <w:bCs/>
          <w:sz w:val="22"/>
          <w:szCs w:val="22"/>
        </w:rPr>
      </w:pPr>
      <w:r>
        <w:rPr>
          <w:b/>
          <w:bCs/>
          <w:noProof/>
          <w:sz w:val="22"/>
          <w:szCs w:val="22"/>
        </w:rPr>
        <w:drawing>
          <wp:inline distT="0" distB="0" distL="0" distR="0" wp14:anchorId="43CFDF95" wp14:editId="0ECFA469">
            <wp:extent cx="774700" cy="774700"/>
            <wp:effectExtent l="0" t="0" r="635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74700" cy="774700"/>
                    </a:xfrm>
                    <a:prstGeom prst="rect">
                      <a:avLst/>
                    </a:prstGeom>
                    <a:noFill/>
                    <a:ln>
                      <a:noFill/>
                    </a:ln>
                  </pic:spPr>
                </pic:pic>
              </a:graphicData>
            </a:graphic>
          </wp:inline>
        </w:drawing>
      </w:r>
    </w:p>
    <w:p w14:paraId="3C2AD6F5" w14:textId="77777777" w:rsidR="005C3975" w:rsidRDefault="005C3975" w:rsidP="00440A16">
      <w:pPr>
        <w:pStyle w:val="Default"/>
        <w:spacing w:line="276" w:lineRule="auto"/>
        <w:rPr>
          <w:b/>
          <w:bCs/>
          <w:sz w:val="22"/>
          <w:szCs w:val="22"/>
        </w:rPr>
      </w:pPr>
    </w:p>
    <w:p w14:paraId="47A433BC" w14:textId="7DCE6991" w:rsidR="00440A16" w:rsidRDefault="005C3975" w:rsidP="00A40AC0">
      <w:pPr>
        <w:pStyle w:val="Default"/>
        <w:spacing w:line="276" w:lineRule="auto"/>
        <w:rPr>
          <w:sz w:val="22"/>
          <w:szCs w:val="22"/>
        </w:rPr>
      </w:pPr>
      <w:r>
        <w:rPr>
          <w:b/>
          <w:bCs/>
          <w:sz w:val="22"/>
          <w:szCs w:val="22"/>
        </w:rPr>
        <w:t>P</w:t>
      </w:r>
      <w:r w:rsidR="00440A16">
        <w:rPr>
          <w:b/>
          <w:bCs/>
          <w:sz w:val="22"/>
          <w:szCs w:val="22"/>
        </w:rPr>
        <w:t xml:space="preserve">OSITION SPECIFICATION: </w:t>
      </w:r>
      <w:r w:rsidR="006403A1">
        <w:rPr>
          <w:b/>
          <w:bCs/>
          <w:sz w:val="22"/>
          <w:szCs w:val="22"/>
        </w:rPr>
        <w:t>BOARD</w:t>
      </w:r>
      <w:r w:rsidR="00981526">
        <w:rPr>
          <w:b/>
          <w:bCs/>
          <w:sz w:val="22"/>
          <w:szCs w:val="22"/>
        </w:rPr>
        <w:t xml:space="preserve"> </w:t>
      </w:r>
      <w:r w:rsidR="006403A1">
        <w:rPr>
          <w:b/>
          <w:bCs/>
          <w:sz w:val="22"/>
          <w:szCs w:val="22"/>
        </w:rPr>
        <w:t>ELECTED (OUTSIDE) DIRECTOR</w:t>
      </w:r>
      <w:r w:rsidR="00440A16">
        <w:rPr>
          <w:b/>
          <w:bCs/>
          <w:sz w:val="22"/>
          <w:szCs w:val="22"/>
        </w:rPr>
        <w:t xml:space="preserve"> </w:t>
      </w:r>
    </w:p>
    <w:p w14:paraId="1B0DD6A1" w14:textId="72B4DD1A" w:rsidR="006403A1" w:rsidRPr="006403A1" w:rsidRDefault="006403A1" w:rsidP="00A40AC0">
      <w:pPr>
        <w:rPr>
          <w:rFonts w:ascii="Calibri" w:hAnsi="Calibri" w:cs="Calibri"/>
          <w:b/>
          <w:bCs/>
          <w:color w:val="000000"/>
          <w:lang w:val="en-GB"/>
        </w:rPr>
      </w:pPr>
      <w:r w:rsidRPr="006403A1">
        <w:rPr>
          <w:rFonts w:ascii="Calibri" w:hAnsi="Calibri" w:cs="Calibri"/>
          <w:b/>
          <w:bCs/>
          <w:color w:val="000000"/>
          <w:lang w:val="en-GB"/>
        </w:rPr>
        <w:t>TITLE</w:t>
      </w:r>
      <w:r>
        <w:rPr>
          <w:rFonts w:ascii="Calibri" w:hAnsi="Calibri" w:cs="Calibri"/>
          <w:b/>
          <w:bCs/>
          <w:color w:val="000000"/>
          <w:lang w:val="en-GB"/>
        </w:rPr>
        <w:t xml:space="preserve">: </w:t>
      </w:r>
      <w:r w:rsidRPr="006403A1">
        <w:rPr>
          <w:rFonts w:ascii="Calibri" w:hAnsi="Calibri" w:cs="Calibri"/>
          <w:bCs/>
          <w:color w:val="000000"/>
          <w:lang w:val="en-GB"/>
        </w:rPr>
        <w:t>Board</w:t>
      </w:r>
      <w:r w:rsidR="00981526">
        <w:rPr>
          <w:rFonts w:ascii="Calibri" w:hAnsi="Calibri" w:cs="Calibri"/>
          <w:bCs/>
          <w:color w:val="000000"/>
          <w:lang w:val="en-GB"/>
        </w:rPr>
        <w:t xml:space="preserve"> </w:t>
      </w:r>
      <w:r w:rsidRPr="006403A1">
        <w:rPr>
          <w:rFonts w:ascii="Calibri" w:hAnsi="Calibri" w:cs="Calibri"/>
          <w:bCs/>
          <w:color w:val="000000"/>
          <w:lang w:val="en-GB"/>
        </w:rPr>
        <w:t>Elected Director</w:t>
      </w:r>
      <w:r w:rsidRPr="006403A1">
        <w:rPr>
          <w:rFonts w:ascii="Calibri" w:hAnsi="Calibri" w:cs="Calibri"/>
          <w:b/>
          <w:bCs/>
          <w:color w:val="000000"/>
          <w:lang w:val="en-GB"/>
        </w:rPr>
        <w:t xml:space="preserve"> </w:t>
      </w:r>
    </w:p>
    <w:p w14:paraId="7CEF999A" w14:textId="6CD8E365" w:rsidR="006403A1" w:rsidRPr="006403A1" w:rsidRDefault="006403A1" w:rsidP="00A40AC0">
      <w:pPr>
        <w:rPr>
          <w:rFonts w:ascii="Calibri" w:hAnsi="Calibri" w:cs="Calibri"/>
          <w:b/>
          <w:bCs/>
          <w:color w:val="000000"/>
          <w:lang w:val="en-GB"/>
        </w:rPr>
      </w:pPr>
      <w:r>
        <w:rPr>
          <w:rFonts w:ascii="Calibri" w:hAnsi="Calibri" w:cs="Calibri"/>
          <w:b/>
          <w:bCs/>
          <w:color w:val="000000"/>
          <w:lang w:val="en-GB"/>
        </w:rPr>
        <w:t xml:space="preserve">COMPANY: </w:t>
      </w:r>
      <w:r w:rsidRPr="006403A1">
        <w:rPr>
          <w:rFonts w:ascii="Calibri" w:hAnsi="Calibri" w:cs="Calibri"/>
          <w:bCs/>
          <w:color w:val="000000"/>
          <w:lang w:val="en-GB"/>
        </w:rPr>
        <w:t>Graduate Management Admission Council (GMAC)</w:t>
      </w:r>
    </w:p>
    <w:p w14:paraId="0EE4B537" w14:textId="77777777" w:rsidR="006403A1" w:rsidRPr="006403A1" w:rsidRDefault="006403A1" w:rsidP="00A40AC0">
      <w:pPr>
        <w:rPr>
          <w:rFonts w:ascii="Calibri" w:hAnsi="Calibri" w:cs="Calibri"/>
          <w:b/>
          <w:bCs/>
          <w:color w:val="000000"/>
          <w:lang w:val="en-GB"/>
        </w:rPr>
      </w:pPr>
    </w:p>
    <w:p w14:paraId="3894DC91" w14:textId="77777777" w:rsidR="007E4421" w:rsidRDefault="007E4421" w:rsidP="00A40AC0">
      <w:pPr>
        <w:pStyle w:val="Default"/>
        <w:spacing w:line="276" w:lineRule="auto"/>
        <w:rPr>
          <w:sz w:val="22"/>
          <w:szCs w:val="22"/>
        </w:rPr>
      </w:pPr>
      <w:r>
        <w:rPr>
          <w:b/>
          <w:bCs/>
          <w:sz w:val="22"/>
          <w:szCs w:val="22"/>
        </w:rPr>
        <w:t xml:space="preserve">COMPANY BACKGROUND </w:t>
      </w:r>
    </w:p>
    <w:p w14:paraId="6512608A" w14:textId="48F28773" w:rsidR="00BF30EF" w:rsidRPr="00123203" w:rsidRDefault="00BF30EF" w:rsidP="00BF30EF">
      <w:r w:rsidRPr="00123203">
        <w:t xml:space="preserve">The Graduate Management Admission Council (GMAC) is </w:t>
      </w:r>
      <w:r w:rsidR="0046275C">
        <w:t>a mission-driven</w:t>
      </w:r>
      <w:r w:rsidRPr="00123203">
        <w:t xml:space="preserve"> association of leading graduate business schools worldwide. Founded in 1953, we are committed to creating solutions for business schools and candidates to better discover, evaluate and connect with each other. We work on behalf of the schools and the graduate management education community, as well as guide candidates </w:t>
      </w:r>
      <w:r w:rsidR="00A70DBD">
        <w:t>through their higher education</w:t>
      </w:r>
      <w:r w:rsidRPr="00123203">
        <w:t xml:space="preserve"> journey, to ensure that no talent goes undiscovered.</w:t>
      </w:r>
    </w:p>
    <w:p w14:paraId="0D0E8A71" w14:textId="77777777" w:rsidR="00BF30EF" w:rsidRPr="00123203" w:rsidRDefault="00BF30EF" w:rsidP="00BF30EF"/>
    <w:p w14:paraId="4F344A15" w14:textId="2F938522" w:rsidR="00BF30EF" w:rsidRDefault="004F5B28" w:rsidP="00BF30EF">
      <w:r w:rsidRPr="007D69E9">
        <w:t xml:space="preserve">GMAC provides world-class research, industry conferences, recruiting tools, and assessments for the graduate management education industry as well as resources, events, and services that help guide candidates through their higher education journey. Owned and administered by GMAC, the Graduate Management Admission Test™ </w:t>
      </w:r>
      <w:r w:rsidRPr="00123203">
        <w:t>(GMAT™) exam is the most widely used graduate business school assessment, recognized by more than 7,000 programs worldwide. Other GMAC assessments include the NMAT by GMAC™ (NMAT™) exam, for entrance into graduate management programs in India</w:t>
      </w:r>
      <w:r>
        <w:t xml:space="preserve">, Nigeria, the Philippines, and South Africa, </w:t>
      </w:r>
      <w:r w:rsidRPr="00123203">
        <w:t xml:space="preserve">and the Executive Assessment (EA), </w:t>
      </w:r>
      <w:r>
        <w:t xml:space="preserve">which supports the admission needs of more than 160 programs </w:t>
      </w:r>
      <w:r w:rsidRPr="00123203">
        <w:t>around the world.</w:t>
      </w:r>
    </w:p>
    <w:p w14:paraId="1268C62D" w14:textId="77777777" w:rsidR="004F5B28" w:rsidRPr="00123203" w:rsidRDefault="004F5B28" w:rsidP="00BF30EF"/>
    <w:p w14:paraId="799DF73D" w14:textId="77777777" w:rsidR="005504CF" w:rsidRDefault="005504CF" w:rsidP="005504CF">
      <w:bookmarkStart w:id="0" w:name="_Hlk136003529"/>
      <w:r w:rsidRPr="00123203">
        <w:t xml:space="preserve">Our flagship portal for graduate management education resources and information, </w:t>
      </w:r>
      <w:hyperlink r:id="rId12" w:history="1">
        <w:r w:rsidRPr="00123203">
          <w:rPr>
            <w:rStyle w:val="Hyperlink"/>
          </w:rPr>
          <w:t>www.mba.com</w:t>
        </w:r>
      </w:hyperlink>
      <w:r w:rsidRPr="00123203">
        <w:t xml:space="preserve">, receives </w:t>
      </w:r>
      <w:r>
        <w:t>over 12</w:t>
      </w:r>
      <w:r w:rsidRPr="00123203">
        <w:t xml:space="preserve"> million visits a year and features the </w:t>
      </w:r>
      <w:r>
        <w:t xml:space="preserve">Program Finder </w:t>
      </w:r>
      <w:r w:rsidRPr="00123203">
        <w:t xml:space="preserve">matching tool and </w:t>
      </w:r>
      <w:proofErr w:type="spellStart"/>
      <w:r w:rsidRPr="00352AE7">
        <w:t>GradSelect</w:t>
      </w:r>
      <w:proofErr w:type="spellEnd"/>
      <w:r w:rsidRPr="00352AE7">
        <w:t xml:space="preserve">, </w:t>
      </w:r>
      <w:r>
        <w:rPr>
          <w:rStyle w:val="ui-provider"/>
        </w:rPr>
        <w:t>the world's largest pipeline of qualified GME talent that supports schools in their recruitment.</w:t>
      </w:r>
      <w:r>
        <w:t xml:space="preserve"> Additional GMAC platforms include </w:t>
      </w:r>
      <w:hyperlink r:id="rId13" w:history="1">
        <w:r w:rsidRPr="000C043A">
          <w:rPr>
            <w:rStyle w:val="Hyperlink"/>
          </w:rPr>
          <w:t>GMAC Tours</w:t>
        </w:r>
      </w:hyperlink>
      <w:r>
        <w:t xml:space="preserve">, which supports business schools’ global recruiting efforts by organizing business education-focused events around the world, and </w:t>
      </w:r>
      <w:hyperlink r:id="rId14" w:history="1">
        <w:proofErr w:type="spellStart"/>
        <w:r w:rsidRPr="000C043A">
          <w:rPr>
            <w:rStyle w:val="Hyperlink"/>
          </w:rPr>
          <w:t>BusinessBecause</w:t>
        </w:r>
        <w:proofErr w:type="spellEnd"/>
      </w:hyperlink>
      <w:r>
        <w:t xml:space="preserve">, a content-rich destination that helps students identify the right-fit business schools during the critical consideration and selection phases of their journey. </w:t>
      </w:r>
      <w:r>
        <w:t>These resources are part of GMAC Connect, a suite of services that help schools attract students through recruiting solutions that marry our market intelligence, data, reach, and candidate touchpoints.</w:t>
      </w:r>
    </w:p>
    <w:bookmarkEnd w:id="0"/>
    <w:p w14:paraId="3C22D1F3" w14:textId="77777777" w:rsidR="005504CF" w:rsidRDefault="005504CF" w:rsidP="005504CF"/>
    <w:p w14:paraId="1EDD3B9C" w14:textId="77777777" w:rsidR="005504CF" w:rsidRPr="00123203" w:rsidRDefault="005504CF" w:rsidP="005504CF">
      <w:pPr>
        <w:pStyle w:val="Default"/>
        <w:spacing w:line="276" w:lineRule="auto"/>
        <w:rPr>
          <w:sz w:val="22"/>
          <w:szCs w:val="22"/>
        </w:rPr>
      </w:pPr>
      <w:r w:rsidRPr="00123203">
        <w:rPr>
          <w:sz w:val="22"/>
          <w:szCs w:val="22"/>
        </w:rPr>
        <w:t>GMAC is a global organization with offices in China</w:t>
      </w:r>
      <w:r>
        <w:rPr>
          <w:sz w:val="22"/>
          <w:szCs w:val="22"/>
        </w:rPr>
        <w:t>,</w:t>
      </w:r>
      <w:r w:rsidRPr="00123203">
        <w:rPr>
          <w:sz w:val="22"/>
          <w:szCs w:val="22"/>
        </w:rPr>
        <w:t xml:space="preserve"> India</w:t>
      </w:r>
      <w:r>
        <w:rPr>
          <w:sz w:val="22"/>
          <w:szCs w:val="22"/>
        </w:rPr>
        <w:t>,</w:t>
      </w:r>
      <w:r w:rsidRPr="00123203">
        <w:rPr>
          <w:sz w:val="22"/>
          <w:szCs w:val="22"/>
        </w:rPr>
        <w:t xml:space="preserve"> </w:t>
      </w:r>
      <w:r>
        <w:rPr>
          <w:sz w:val="22"/>
          <w:szCs w:val="22"/>
        </w:rPr>
        <w:t xml:space="preserve">the </w:t>
      </w:r>
      <w:r w:rsidRPr="00123203">
        <w:rPr>
          <w:sz w:val="22"/>
          <w:szCs w:val="22"/>
        </w:rPr>
        <w:t>United Kingdom</w:t>
      </w:r>
      <w:r>
        <w:rPr>
          <w:sz w:val="22"/>
          <w:szCs w:val="22"/>
        </w:rPr>
        <w:t>,</w:t>
      </w:r>
      <w:r w:rsidRPr="00123203">
        <w:rPr>
          <w:sz w:val="22"/>
          <w:szCs w:val="22"/>
        </w:rPr>
        <w:t xml:space="preserve"> and the United States. To learn more about our work, please visit </w:t>
      </w:r>
      <w:hyperlink r:id="rId15" w:history="1">
        <w:r w:rsidRPr="00123203">
          <w:rPr>
            <w:rStyle w:val="Hyperlink"/>
            <w:sz w:val="22"/>
            <w:szCs w:val="22"/>
          </w:rPr>
          <w:t>www.gmac.com</w:t>
        </w:r>
      </w:hyperlink>
      <w:r w:rsidRPr="00123203">
        <w:rPr>
          <w:sz w:val="22"/>
          <w:szCs w:val="22"/>
        </w:rPr>
        <w:t>.</w:t>
      </w:r>
    </w:p>
    <w:p w14:paraId="28448B77" w14:textId="77777777" w:rsidR="005504CF" w:rsidRPr="006403A1" w:rsidRDefault="005504CF" w:rsidP="005504CF">
      <w:pPr>
        <w:rPr>
          <w:rFonts w:ascii="Calibri" w:hAnsi="Calibri" w:cs="Calibri"/>
          <w:b/>
          <w:bCs/>
          <w:color w:val="000000"/>
          <w:lang w:val="en-GB"/>
        </w:rPr>
      </w:pPr>
    </w:p>
    <w:p w14:paraId="605B5964" w14:textId="1172CE45" w:rsidR="0022232C" w:rsidRDefault="0022232C" w:rsidP="00A40AC0">
      <w:pPr>
        <w:rPr>
          <w:rFonts w:ascii="Calibri" w:hAnsi="Calibri" w:cs="Calibri"/>
          <w:b/>
          <w:bCs/>
          <w:color w:val="000000"/>
          <w:lang w:val="en-GB"/>
        </w:rPr>
      </w:pPr>
      <w:r>
        <w:rPr>
          <w:rFonts w:ascii="Calibri" w:hAnsi="Calibri" w:cs="Calibri"/>
          <w:b/>
          <w:bCs/>
          <w:color w:val="000000"/>
          <w:lang w:val="en-GB"/>
        </w:rPr>
        <w:t>GOVERNANCE STRUCTURE</w:t>
      </w:r>
      <w:r w:rsidR="00553705">
        <w:rPr>
          <w:rFonts w:ascii="Calibri" w:hAnsi="Calibri" w:cs="Calibri"/>
          <w:b/>
          <w:bCs/>
          <w:color w:val="000000"/>
          <w:lang w:val="en-GB"/>
        </w:rPr>
        <w:t xml:space="preserve"> AND COMPOSITION</w:t>
      </w:r>
    </w:p>
    <w:p w14:paraId="0691D686" w14:textId="307BA764" w:rsidR="00553705" w:rsidRDefault="00FF3420" w:rsidP="00A40AC0">
      <w:pPr>
        <w:autoSpaceDE w:val="0"/>
        <w:autoSpaceDN w:val="0"/>
        <w:adjustRightInd w:val="0"/>
      </w:pPr>
      <w:r w:rsidRPr="00553705">
        <w:t xml:space="preserve">The GMAC Board of Directors </w:t>
      </w:r>
      <w:r w:rsidR="007550A8">
        <w:t xml:space="preserve">(the “Board”) </w:t>
      </w:r>
      <w:r w:rsidRPr="00553705">
        <w:t>is responsible for the management of the property, business, and affairs of the Council.</w:t>
      </w:r>
      <w:r w:rsidR="00553705" w:rsidRPr="00553705">
        <w:t xml:space="preserve"> </w:t>
      </w:r>
      <w:r w:rsidR="00CB302A">
        <w:t>T</w:t>
      </w:r>
      <w:r w:rsidR="00553705" w:rsidRPr="00553705">
        <w:t>here are three (3) classifications of Board members: Dean Directors, Repr</w:t>
      </w:r>
      <w:r w:rsidR="00553705">
        <w:t xml:space="preserve">esentative Directors, and Board </w:t>
      </w:r>
      <w:r w:rsidR="00553705" w:rsidRPr="00553705">
        <w:t xml:space="preserve">Elected Directors. </w:t>
      </w:r>
    </w:p>
    <w:p w14:paraId="511EFEB8" w14:textId="77777777" w:rsidR="00553705" w:rsidRDefault="00553705" w:rsidP="00A40AC0">
      <w:pPr>
        <w:autoSpaceDE w:val="0"/>
        <w:autoSpaceDN w:val="0"/>
        <w:adjustRightInd w:val="0"/>
      </w:pPr>
    </w:p>
    <w:p w14:paraId="25226E51" w14:textId="05D24BF8" w:rsidR="00553705" w:rsidRPr="00F570CA" w:rsidRDefault="00553705" w:rsidP="00A40AC0">
      <w:pPr>
        <w:autoSpaceDE w:val="0"/>
        <w:autoSpaceDN w:val="0"/>
        <w:adjustRightInd w:val="0"/>
        <w:rPr>
          <w:rFonts w:cs="03wsynq"/>
        </w:rPr>
      </w:pPr>
      <w:r>
        <w:rPr>
          <w:rFonts w:cs="03wsynq"/>
        </w:rPr>
        <w:lastRenderedPageBreak/>
        <w:t xml:space="preserve">A minimum of six (6) and a maximum of eight (8) </w:t>
      </w:r>
      <w:r w:rsidRPr="00553705">
        <w:rPr>
          <w:rFonts w:cs="03wsynq"/>
        </w:rPr>
        <w:t>Dean Director positions</w:t>
      </w:r>
      <w:r>
        <w:rPr>
          <w:rFonts w:cs="03wsynq"/>
        </w:rPr>
        <w:t xml:space="preserve"> </w:t>
      </w:r>
      <w:r w:rsidRPr="00F570CA">
        <w:rPr>
          <w:rFonts w:cs="03wsynq"/>
        </w:rPr>
        <w:t xml:space="preserve">are held by Deans </w:t>
      </w:r>
      <w:r>
        <w:rPr>
          <w:rFonts w:cs="03wsynq"/>
        </w:rPr>
        <w:t xml:space="preserve">or chief executive officers </w:t>
      </w:r>
      <w:r w:rsidRPr="00241DCF">
        <w:rPr>
          <w:rFonts w:cs="03wsynq"/>
        </w:rPr>
        <w:t>of GMAC member schools</w:t>
      </w:r>
      <w:r>
        <w:rPr>
          <w:rFonts w:cs="03wsynq"/>
        </w:rPr>
        <w:t>;</w:t>
      </w:r>
      <w:r w:rsidRPr="00F570CA">
        <w:rPr>
          <w:rFonts w:cs="03wsynq"/>
        </w:rPr>
        <w:t xml:space="preserve"> </w:t>
      </w:r>
      <w:r>
        <w:rPr>
          <w:rFonts w:cs="03wsynq"/>
        </w:rPr>
        <w:t xml:space="preserve">a minimum of four (4) and a maximum of six (6) </w:t>
      </w:r>
      <w:r w:rsidRPr="00F570CA">
        <w:rPr>
          <w:rFonts w:cs="03wsynq"/>
        </w:rPr>
        <w:t>Representat</w:t>
      </w:r>
      <w:r w:rsidRPr="00553705">
        <w:rPr>
          <w:rFonts w:cs="03wsynq"/>
        </w:rPr>
        <w:t>ive Director positions are held</w:t>
      </w:r>
      <w:r>
        <w:rPr>
          <w:rFonts w:cs="03wsynq"/>
        </w:rPr>
        <w:t xml:space="preserve"> </w:t>
      </w:r>
      <w:r w:rsidRPr="00F570CA">
        <w:rPr>
          <w:rFonts w:cs="03wsynq"/>
        </w:rPr>
        <w:t>by d</w:t>
      </w:r>
      <w:r w:rsidRPr="00553705">
        <w:rPr>
          <w:rFonts w:cs="03wsynq"/>
        </w:rPr>
        <w:t>esignated Primary or Alternate R</w:t>
      </w:r>
      <w:r w:rsidRPr="00F570CA">
        <w:rPr>
          <w:rFonts w:cs="03wsynq"/>
        </w:rPr>
        <w:t>epresentatives o</w:t>
      </w:r>
      <w:r>
        <w:rPr>
          <w:rFonts w:cs="03wsynq"/>
        </w:rPr>
        <w:t xml:space="preserve">f member schools; and a minimum of four (4) and a maximum of six (6) Board </w:t>
      </w:r>
      <w:r w:rsidRPr="00553705">
        <w:rPr>
          <w:rFonts w:cs="03wsynq"/>
        </w:rPr>
        <w:t>Elected</w:t>
      </w:r>
      <w:r>
        <w:rPr>
          <w:rFonts w:cs="03wsynq"/>
        </w:rPr>
        <w:t xml:space="preserve"> </w:t>
      </w:r>
      <w:r w:rsidRPr="00F570CA">
        <w:rPr>
          <w:rFonts w:cs="03wsynq"/>
        </w:rPr>
        <w:t>Director</w:t>
      </w:r>
      <w:r w:rsidR="00503A05">
        <w:rPr>
          <w:rFonts w:cs="03wsynq"/>
        </w:rPr>
        <w:t xml:space="preserve"> positions</w:t>
      </w:r>
      <w:r w:rsidRPr="00F570CA">
        <w:rPr>
          <w:rFonts w:cs="03wsynq"/>
        </w:rPr>
        <w:t xml:space="preserve"> are drawn from outside the university commun</w:t>
      </w:r>
      <w:r w:rsidRPr="00553705">
        <w:rPr>
          <w:rFonts w:cs="03wsynq"/>
        </w:rPr>
        <w:t>ity and must be, at the time of</w:t>
      </w:r>
      <w:r>
        <w:rPr>
          <w:rFonts w:cs="03wsynq"/>
        </w:rPr>
        <w:t xml:space="preserve"> </w:t>
      </w:r>
      <w:r w:rsidRPr="00F570CA">
        <w:rPr>
          <w:rFonts w:cs="03wsynq"/>
        </w:rPr>
        <w:t>election by the Board, an executive or former executive of a not-for-profit or a for-profit</w:t>
      </w:r>
    </w:p>
    <w:p w14:paraId="152E24A0" w14:textId="0DF13322" w:rsidR="0022232C" w:rsidRDefault="00553705" w:rsidP="00A40AC0">
      <w:pPr>
        <w:rPr>
          <w:rFonts w:cs="03wsynq"/>
        </w:rPr>
      </w:pPr>
      <w:r w:rsidRPr="00F570CA">
        <w:rPr>
          <w:rFonts w:cs="03wsynq"/>
        </w:rPr>
        <w:t>organization.</w:t>
      </w:r>
      <w:r w:rsidR="007550A8">
        <w:rPr>
          <w:rFonts w:cs="03wsynq"/>
        </w:rPr>
        <w:t xml:space="preserve"> </w:t>
      </w:r>
    </w:p>
    <w:p w14:paraId="79435B4B" w14:textId="28123213" w:rsidR="007550A8" w:rsidRDefault="007550A8" w:rsidP="00A40AC0">
      <w:pPr>
        <w:rPr>
          <w:rFonts w:cs="03wsynq"/>
        </w:rPr>
      </w:pPr>
    </w:p>
    <w:p w14:paraId="5D17D70C" w14:textId="299982E2" w:rsidR="007550A8" w:rsidRDefault="007550A8" w:rsidP="00A40AC0">
      <w:pPr>
        <w:rPr>
          <w:rFonts w:cs="03wsynq"/>
        </w:rPr>
      </w:pPr>
      <w:r>
        <w:rPr>
          <w:rFonts w:cs="03wsynq"/>
        </w:rPr>
        <w:t xml:space="preserve">The </w:t>
      </w:r>
      <w:r w:rsidR="00065D78">
        <w:rPr>
          <w:rFonts w:cs="03wsynq"/>
        </w:rPr>
        <w:t xml:space="preserve">Board comprises 16 members including the CEO (as a voting ex officio </w:t>
      </w:r>
      <w:r w:rsidR="00503A05">
        <w:rPr>
          <w:rFonts w:cs="03wsynq"/>
        </w:rPr>
        <w:t>d</w:t>
      </w:r>
      <w:r w:rsidR="00065D78">
        <w:rPr>
          <w:rFonts w:cs="03wsynq"/>
        </w:rPr>
        <w:t xml:space="preserve">irector). Fifteen (15) of the </w:t>
      </w:r>
      <w:r w:rsidR="00503A05">
        <w:rPr>
          <w:rFonts w:cs="03wsynq"/>
        </w:rPr>
        <w:t>d</w:t>
      </w:r>
      <w:r w:rsidR="00065D78">
        <w:rPr>
          <w:rFonts w:cs="03wsynq"/>
        </w:rPr>
        <w:t xml:space="preserve">irectors were qualified, nominated, and elected, each for a four (4) year term. Directors are evaluated and elected with a goal to ensure representation of key strategic areas of expertise and appropriate diversity among various roles. </w:t>
      </w:r>
    </w:p>
    <w:p w14:paraId="3F383C64" w14:textId="6B718CBC" w:rsidR="008E1241" w:rsidRDefault="008E1241" w:rsidP="00A40AC0">
      <w:pPr>
        <w:rPr>
          <w:rFonts w:cs="03wsynq"/>
        </w:rPr>
      </w:pPr>
    </w:p>
    <w:p w14:paraId="393152E8" w14:textId="135C3BB2" w:rsidR="008E1241" w:rsidRPr="00F570CA" w:rsidRDefault="008E1241" w:rsidP="00A40AC0">
      <w:pPr>
        <w:pStyle w:val="Default"/>
        <w:spacing w:line="276" w:lineRule="auto"/>
        <w:rPr>
          <w:sz w:val="22"/>
          <w:szCs w:val="22"/>
        </w:rPr>
      </w:pPr>
      <w:r w:rsidRPr="00F570CA">
        <w:rPr>
          <w:sz w:val="22"/>
          <w:szCs w:val="22"/>
        </w:rPr>
        <w:t>A director of GMAC cannot serve simultaneously on any agency that accredits business schools to avoid a perceived or real conflict of interest or other impropriety. Any potential d</w:t>
      </w:r>
      <w:r w:rsidR="00CB302A" w:rsidRPr="00CB302A">
        <w:rPr>
          <w:sz w:val="22"/>
          <w:szCs w:val="22"/>
        </w:rPr>
        <w:t>irector candidate for the GMAC B</w:t>
      </w:r>
      <w:r w:rsidRPr="00F570CA">
        <w:rPr>
          <w:sz w:val="22"/>
          <w:szCs w:val="22"/>
        </w:rPr>
        <w:t>oard may pursue nomination to the G</w:t>
      </w:r>
      <w:r w:rsidR="00CB302A" w:rsidRPr="00CB302A">
        <w:rPr>
          <w:sz w:val="22"/>
          <w:szCs w:val="22"/>
        </w:rPr>
        <w:t>MAC B</w:t>
      </w:r>
      <w:r w:rsidRPr="00F570CA">
        <w:rPr>
          <w:sz w:val="22"/>
          <w:szCs w:val="22"/>
        </w:rPr>
        <w:t>oard with service to begin only after service on the accreditation organization’s board is completed.</w:t>
      </w:r>
    </w:p>
    <w:p w14:paraId="34466486" w14:textId="77777777" w:rsidR="008E1241" w:rsidRPr="008E1241" w:rsidRDefault="008E1241" w:rsidP="00A40AC0">
      <w:pPr>
        <w:pStyle w:val="Default"/>
        <w:spacing w:line="276" w:lineRule="auto"/>
        <w:rPr>
          <w:sz w:val="22"/>
          <w:szCs w:val="22"/>
        </w:rPr>
      </w:pPr>
    </w:p>
    <w:p w14:paraId="7E310247" w14:textId="783BBB06" w:rsidR="008E1241" w:rsidRPr="008E1241" w:rsidRDefault="00CB302A" w:rsidP="00A40AC0">
      <w:pPr>
        <w:rPr>
          <w:rFonts w:cs="03wsynq"/>
        </w:rPr>
      </w:pPr>
      <w:r>
        <w:t>Similarly, a</w:t>
      </w:r>
      <w:r w:rsidR="008E1241" w:rsidRPr="0000616C">
        <w:t xml:space="preserve"> director of GMAC cannot serve simultaneously as a director of a competitor company or one of its advisory boards, councils or</w:t>
      </w:r>
      <w:r w:rsidR="008E1241">
        <w:t xml:space="preserve"> committees</w:t>
      </w:r>
      <w:r w:rsidR="008E1241" w:rsidRPr="008E1241">
        <w:t>. In addition, potential candidates serving on other boards or committees of a competitor are required to sit out for one year prior to s</w:t>
      </w:r>
      <w:r>
        <w:t>eeking nomination for the GMAC B</w:t>
      </w:r>
      <w:r w:rsidR="008E1241" w:rsidRPr="008E1241">
        <w:t>oard.</w:t>
      </w:r>
    </w:p>
    <w:p w14:paraId="5B7546CC" w14:textId="77777777" w:rsidR="006403A1" w:rsidRPr="006403A1" w:rsidRDefault="006403A1" w:rsidP="00A40AC0">
      <w:pPr>
        <w:rPr>
          <w:rFonts w:ascii="Calibri" w:hAnsi="Calibri" w:cs="Calibri"/>
          <w:b/>
          <w:bCs/>
          <w:color w:val="000000"/>
          <w:lang w:val="en-GB"/>
        </w:rPr>
      </w:pPr>
    </w:p>
    <w:p w14:paraId="3D29E231" w14:textId="7AEE7280" w:rsidR="006403A1" w:rsidRPr="006403A1" w:rsidRDefault="006403A1" w:rsidP="00A40AC0">
      <w:pPr>
        <w:rPr>
          <w:rFonts w:ascii="Calibri" w:hAnsi="Calibri" w:cs="Calibri"/>
          <w:b/>
          <w:bCs/>
          <w:color w:val="000000"/>
          <w:lang w:val="en-GB"/>
        </w:rPr>
      </w:pPr>
      <w:r w:rsidRPr="006403A1">
        <w:rPr>
          <w:rFonts w:ascii="Calibri" w:hAnsi="Calibri" w:cs="Calibri"/>
          <w:b/>
          <w:bCs/>
          <w:color w:val="000000"/>
          <w:lang w:val="en-GB"/>
        </w:rPr>
        <w:t>BOARD MEMBER COMPETENCIES/EXPERIENCE: BOARD ELECTED DIRECTOR</w:t>
      </w:r>
    </w:p>
    <w:p w14:paraId="0AD742BA" w14:textId="2C5C5968" w:rsidR="006403A1" w:rsidRPr="006403A1" w:rsidRDefault="006403A1" w:rsidP="00A40AC0">
      <w:pPr>
        <w:rPr>
          <w:rFonts w:ascii="Calibri" w:hAnsi="Calibri" w:cs="Calibri"/>
          <w:bCs/>
          <w:color w:val="000000"/>
          <w:lang w:val="en-GB"/>
        </w:rPr>
      </w:pPr>
      <w:r w:rsidRPr="006403A1">
        <w:rPr>
          <w:rFonts w:ascii="Calibri" w:hAnsi="Calibri" w:cs="Calibri"/>
          <w:bCs/>
          <w:color w:val="000000"/>
          <w:lang w:val="en-GB"/>
        </w:rPr>
        <w:t xml:space="preserve">As a </w:t>
      </w:r>
      <w:r w:rsidR="00503A05">
        <w:rPr>
          <w:rFonts w:ascii="Calibri" w:hAnsi="Calibri" w:cs="Calibri"/>
          <w:bCs/>
          <w:color w:val="000000"/>
          <w:lang w:val="en-GB"/>
        </w:rPr>
        <w:t>d</w:t>
      </w:r>
      <w:r w:rsidRPr="006403A1">
        <w:rPr>
          <w:rFonts w:ascii="Calibri" w:hAnsi="Calibri" w:cs="Calibri"/>
          <w:bCs/>
          <w:color w:val="000000"/>
          <w:lang w:val="en-GB"/>
        </w:rPr>
        <w:t xml:space="preserve">irector of GMAC, </w:t>
      </w:r>
      <w:r w:rsidR="00CB302A">
        <w:rPr>
          <w:rFonts w:ascii="Calibri" w:hAnsi="Calibri" w:cs="Calibri"/>
          <w:bCs/>
          <w:color w:val="000000"/>
          <w:lang w:val="en-GB"/>
        </w:rPr>
        <w:t>B</w:t>
      </w:r>
      <w:r w:rsidRPr="006403A1">
        <w:rPr>
          <w:rFonts w:ascii="Calibri" w:hAnsi="Calibri" w:cs="Calibri"/>
          <w:bCs/>
          <w:color w:val="000000"/>
          <w:lang w:val="en-GB"/>
        </w:rPr>
        <w:t>oard members will have significant fiduciary responsibility. And while no one person must have all the skill sets and experience that we are seeking, those should include many of the following:</w:t>
      </w:r>
    </w:p>
    <w:p w14:paraId="7F2793A3" w14:textId="6B1ACC88" w:rsidR="006403A1" w:rsidRDefault="006403A1" w:rsidP="00A40AC0">
      <w:pPr>
        <w:rPr>
          <w:rFonts w:ascii="Calibri" w:hAnsi="Calibri" w:cs="Calibri"/>
          <w:bCs/>
          <w:color w:val="000000"/>
          <w:lang w:val="en-GB"/>
        </w:rPr>
      </w:pPr>
    </w:p>
    <w:p w14:paraId="7E256301" w14:textId="4A1C4253" w:rsidR="000B1727" w:rsidRPr="00B5656B" w:rsidRDefault="000B1727" w:rsidP="00A40AC0">
      <w:pPr>
        <w:rPr>
          <w:rFonts w:ascii="Calibri" w:hAnsi="Calibri" w:cs="Calibri"/>
          <w:bCs/>
          <w:color w:val="000000"/>
          <w:u w:val="single"/>
          <w:lang w:val="en-GB"/>
        </w:rPr>
      </w:pPr>
      <w:bookmarkStart w:id="1" w:name="_Hlk529172039"/>
      <w:r w:rsidRPr="00B5656B">
        <w:rPr>
          <w:rFonts w:ascii="Calibri" w:hAnsi="Calibri" w:cs="Calibri"/>
          <w:bCs/>
          <w:color w:val="000000"/>
          <w:u w:val="single"/>
          <w:lang w:val="en-GB"/>
        </w:rPr>
        <w:t>ESSENTIAL</w:t>
      </w:r>
    </w:p>
    <w:p w14:paraId="2C57CBA7" w14:textId="785637D2" w:rsidR="006403A1" w:rsidRDefault="006403A1" w:rsidP="00A40AC0">
      <w:pPr>
        <w:numPr>
          <w:ilvl w:val="0"/>
          <w:numId w:val="2"/>
        </w:numPr>
        <w:rPr>
          <w:rFonts w:ascii="Calibri" w:hAnsi="Calibri" w:cs="Calibri"/>
          <w:bCs/>
          <w:color w:val="000000"/>
          <w:lang w:val="en-GB"/>
        </w:rPr>
      </w:pPr>
      <w:r w:rsidRPr="006403A1">
        <w:rPr>
          <w:rFonts w:ascii="Calibri" w:hAnsi="Calibri" w:cs="Calibri"/>
          <w:bCs/>
          <w:color w:val="000000"/>
          <w:lang w:val="en-GB"/>
        </w:rPr>
        <w:t>Current or past experience serving on boards (not</w:t>
      </w:r>
      <w:r w:rsidR="00065D78">
        <w:rPr>
          <w:rFonts w:ascii="Calibri" w:hAnsi="Calibri" w:cs="Calibri"/>
          <w:bCs/>
          <w:color w:val="000000"/>
          <w:lang w:val="en-GB"/>
        </w:rPr>
        <w:t>-</w:t>
      </w:r>
      <w:r w:rsidRPr="006403A1">
        <w:rPr>
          <w:rFonts w:ascii="Calibri" w:hAnsi="Calibri" w:cs="Calibri"/>
          <w:bCs/>
          <w:color w:val="000000"/>
          <w:lang w:val="en-GB"/>
        </w:rPr>
        <w:t>for</w:t>
      </w:r>
      <w:r w:rsidR="00065D78">
        <w:rPr>
          <w:rFonts w:ascii="Calibri" w:hAnsi="Calibri" w:cs="Calibri"/>
          <w:bCs/>
          <w:color w:val="000000"/>
          <w:lang w:val="en-GB"/>
        </w:rPr>
        <w:t>-</w:t>
      </w:r>
      <w:r w:rsidRPr="006403A1">
        <w:rPr>
          <w:rFonts w:ascii="Calibri" w:hAnsi="Calibri" w:cs="Calibri"/>
          <w:bCs/>
          <w:color w:val="000000"/>
          <w:lang w:val="en-GB"/>
        </w:rPr>
        <w:t>profit or for</w:t>
      </w:r>
      <w:r w:rsidR="00065D78">
        <w:rPr>
          <w:rFonts w:ascii="Calibri" w:hAnsi="Calibri" w:cs="Calibri"/>
          <w:bCs/>
          <w:color w:val="000000"/>
          <w:lang w:val="en-GB"/>
        </w:rPr>
        <w:t>-</w:t>
      </w:r>
      <w:r w:rsidRPr="006403A1">
        <w:rPr>
          <w:rFonts w:ascii="Calibri" w:hAnsi="Calibri" w:cs="Calibri"/>
          <w:bCs/>
          <w:color w:val="000000"/>
          <w:lang w:val="en-GB"/>
        </w:rPr>
        <w:t>profit) known for operating in a highly effective, compliant</w:t>
      </w:r>
      <w:r w:rsidR="00151EBF">
        <w:rPr>
          <w:rFonts w:ascii="Calibri" w:hAnsi="Calibri" w:cs="Calibri"/>
          <w:bCs/>
          <w:color w:val="000000"/>
          <w:lang w:val="en-GB"/>
        </w:rPr>
        <w:t>,</w:t>
      </w:r>
      <w:r w:rsidRPr="006403A1">
        <w:rPr>
          <w:rFonts w:ascii="Calibri" w:hAnsi="Calibri" w:cs="Calibri"/>
          <w:bCs/>
          <w:color w:val="000000"/>
          <w:lang w:val="en-GB"/>
        </w:rPr>
        <w:t xml:space="preserve"> and fiduciary fashion</w:t>
      </w:r>
      <w:r w:rsidR="000B1727">
        <w:rPr>
          <w:rFonts w:ascii="Calibri" w:hAnsi="Calibri" w:cs="Calibri"/>
          <w:bCs/>
          <w:color w:val="000000"/>
          <w:lang w:val="en-GB"/>
        </w:rPr>
        <w:t>.</w:t>
      </w:r>
    </w:p>
    <w:p w14:paraId="0DACAD68" w14:textId="013EE32F" w:rsidR="00CA0A40" w:rsidRPr="00C36112" w:rsidRDefault="00CA0A40" w:rsidP="00A40AC0">
      <w:pPr>
        <w:numPr>
          <w:ilvl w:val="0"/>
          <w:numId w:val="2"/>
        </w:numPr>
        <w:rPr>
          <w:rFonts w:ascii="Calibri" w:hAnsi="Calibri" w:cs="Calibri"/>
          <w:bCs/>
          <w:color w:val="000000"/>
          <w:lang w:val="en-GB"/>
        </w:rPr>
      </w:pPr>
      <w:r w:rsidRPr="00C36112">
        <w:rPr>
          <w:rFonts w:ascii="Calibri" w:hAnsi="Calibri" w:cs="Calibri"/>
          <w:bCs/>
          <w:color w:val="000000"/>
          <w:lang w:val="en-GB"/>
        </w:rPr>
        <w:t>Substantial executive leadership experience</w:t>
      </w:r>
      <w:r w:rsidR="000B1727">
        <w:rPr>
          <w:rFonts w:ascii="Calibri" w:hAnsi="Calibri" w:cs="Calibri"/>
          <w:bCs/>
          <w:color w:val="000000"/>
          <w:lang w:val="en-GB"/>
        </w:rPr>
        <w:t>.</w:t>
      </w:r>
    </w:p>
    <w:p w14:paraId="20AD02E0" w14:textId="28ABA42B" w:rsidR="005B6C4D" w:rsidRPr="00B5656B" w:rsidRDefault="005B6C4D" w:rsidP="00A40AC0">
      <w:pPr>
        <w:numPr>
          <w:ilvl w:val="0"/>
          <w:numId w:val="2"/>
        </w:numPr>
        <w:rPr>
          <w:rFonts w:ascii="Calibri" w:hAnsi="Calibri" w:cs="Calibri"/>
          <w:bCs/>
          <w:color w:val="000000"/>
          <w:lang w:val="en-GB"/>
        </w:rPr>
      </w:pPr>
      <w:r w:rsidRPr="00B5656B">
        <w:rPr>
          <w:rFonts w:ascii="Calibri" w:hAnsi="Calibri" w:cs="Calibri"/>
          <w:bCs/>
          <w:color w:val="000000"/>
          <w:lang w:val="en-GB"/>
        </w:rPr>
        <w:t>Experience in the selection and/or placement of MBAs and other graduate management degree holders.</w:t>
      </w:r>
    </w:p>
    <w:p w14:paraId="6CE94ABF" w14:textId="30A71DE5" w:rsidR="006403A1" w:rsidRPr="00C36112" w:rsidRDefault="006403A1" w:rsidP="00A40AC0">
      <w:pPr>
        <w:numPr>
          <w:ilvl w:val="0"/>
          <w:numId w:val="2"/>
        </w:numPr>
        <w:rPr>
          <w:rFonts w:ascii="Calibri" w:hAnsi="Calibri" w:cs="Calibri"/>
          <w:bCs/>
          <w:color w:val="000000"/>
          <w:lang w:val="en-GB"/>
        </w:rPr>
      </w:pPr>
      <w:r w:rsidRPr="006403A1">
        <w:rPr>
          <w:rFonts w:ascii="Calibri" w:hAnsi="Calibri" w:cs="Calibri"/>
          <w:bCs/>
          <w:color w:val="000000"/>
          <w:lang w:val="en-GB"/>
        </w:rPr>
        <w:t xml:space="preserve">An </w:t>
      </w:r>
      <w:r w:rsidRPr="00C36112">
        <w:rPr>
          <w:rFonts w:ascii="Calibri" w:hAnsi="Calibri" w:cs="Calibri"/>
          <w:bCs/>
          <w:color w:val="000000"/>
          <w:lang w:val="en-GB"/>
        </w:rPr>
        <w:t>international mindset, preferably with global business or business school experience</w:t>
      </w:r>
      <w:r w:rsidR="00CA0A40" w:rsidRPr="00C36112">
        <w:rPr>
          <w:rFonts w:ascii="Calibri" w:hAnsi="Calibri" w:cs="Calibri"/>
          <w:bCs/>
          <w:color w:val="000000"/>
          <w:lang w:val="en-GB"/>
        </w:rPr>
        <w:t>, of working internationally. This might be through direct experience of working abroad or through the development of partnerships, exchanges</w:t>
      </w:r>
      <w:r w:rsidR="005E6BD6" w:rsidRPr="00C36112">
        <w:rPr>
          <w:rFonts w:ascii="Calibri" w:hAnsi="Calibri" w:cs="Calibri"/>
          <w:bCs/>
          <w:color w:val="000000"/>
          <w:lang w:val="en-GB"/>
        </w:rPr>
        <w:t>,</w:t>
      </w:r>
      <w:r w:rsidR="00CA0A40" w:rsidRPr="00C36112">
        <w:rPr>
          <w:rFonts w:ascii="Calibri" w:hAnsi="Calibri" w:cs="Calibri"/>
          <w:bCs/>
          <w:color w:val="000000"/>
          <w:lang w:val="en-GB"/>
        </w:rPr>
        <w:t xml:space="preserve"> or joint degrees.</w:t>
      </w:r>
    </w:p>
    <w:p w14:paraId="3F9DEABA" w14:textId="626F9DB6" w:rsidR="00853C2F" w:rsidRPr="00B5656B" w:rsidRDefault="00853C2F" w:rsidP="00B5656B">
      <w:pPr>
        <w:pStyle w:val="ListParagraph"/>
        <w:numPr>
          <w:ilvl w:val="0"/>
          <w:numId w:val="2"/>
        </w:numPr>
        <w:spacing w:line="276" w:lineRule="auto"/>
        <w:rPr>
          <w:bCs/>
          <w:color w:val="000000"/>
          <w:lang w:val="en-GB"/>
        </w:rPr>
      </w:pPr>
      <w:r w:rsidRPr="00B5656B">
        <w:rPr>
          <w:bCs/>
          <w:color w:val="000000"/>
          <w:lang w:val="en-GB"/>
        </w:rPr>
        <w:t>Leadership skills, including the ability and empowerment to debate critical issues facing the Board. A willingness to engage in robust, rigorous debate and then work with others to derive and implement new solutions; openness to challenge on assumptions, beliefs or viewpoints, and a willingness to re-examine these when necessary.</w:t>
      </w:r>
    </w:p>
    <w:p w14:paraId="3B990B02" w14:textId="34FF6FD4" w:rsidR="00717A11" w:rsidRDefault="00717A11" w:rsidP="00A40AC0">
      <w:pPr>
        <w:numPr>
          <w:ilvl w:val="0"/>
          <w:numId w:val="2"/>
        </w:numPr>
        <w:rPr>
          <w:rFonts w:ascii="Calibri" w:hAnsi="Calibri" w:cs="Calibri"/>
          <w:bCs/>
          <w:color w:val="000000"/>
          <w:lang w:val="en-GB"/>
        </w:rPr>
      </w:pPr>
      <w:r>
        <w:rPr>
          <w:rFonts w:ascii="Calibri" w:hAnsi="Calibri" w:cs="Calibri"/>
          <w:bCs/>
          <w:color w:val="000000"/>
          <w:lang w:val="en-GB"/>
        </w:rPr>
        <w:t>Experience in planning and budgeting.</w:t>
      </w:r>
    </w:p>
    <w:p w14:paraId="72447939" w14:textId="47EB76C5" w:rsidR="000B1727" w:rsidRDefault="000B1727" w:rsidP="00EA2814">
      <w:pPr>
        <w:rPr>
          <w:rFonts w:ascii="Calibri" w:hAnsi="Calibri" w:cs="Calibri"/>
          <w:bCs/>
          <w:color w:val="000000"/>
          <w:lang w:val="en-GB"/>
        </w:rPr>
      </w:pPr>
    </w:p>
    <w:p w14:paraId="2F382F2C" w14:textId="7C2E4B5E" w:rsidR="000B1727" w:rsidRPr="00EA2814" w:rsidRDefault="000B1727" w:rsidP="000B1727">
      <w:pPr>
        <w:rPr>
          <w:rFonts w:ascii="Calibri" w:hAnsi="Calibri"/>
          <w:color w:val="000000"/>
          <w:u w:val="single"/>
          <w:lang w:val="en-GB"/>
        </w:rPr>
      </w:pPr>
      <w:r w:rsidRPr="00B5656B">
        <w:rPr>
          <w:rFonts w:ascii="Calibri" w:hAnsi="Calibri" w:cs="Calibri"/>
          <w:bCs/>
          <w:color w:val="000000"/>
          <w:u w:val="single"/>
          <w:lang w:val="en-GB"/>
        </w:rPr>
        <w:t>DESIRABLE</w:t>
      </w:r>
    </w:p>
    <w:p w14:paraId="38A7A6C5" w14:textId="77777777" w:rsidR="00BC6074" w:rsidRPr="00EA2814" w:rsidRDefault="00BC6074" w:rsidP="00EA2814">
      <w:pPr>
        <w:pStyle w:val="ListParagraph"/>
        <w:numPr>
          <w:ilvl w:val="0"/>
          <w:numId w:val="6"/>
        </w:numPr>
        <w:spacing w:line="276" w:lineRule="auto"/>
        <w:ind w:left="360"/>
        <w:rPr>
          <w:color w:val="000000"/>
          <w:u w:val="single"/>
          <w:lang w:val="en-GB"/>
        </w:rPr>
      </w:pPr>
      <w:r w:rsidRPr="00EA2814">
        <w:rPr>
          <w:color w:val="000000"/>
          <w:lang w:val="en-GB"/>
        </w:rPr>
        <w:t>Investment and portfolio management experience.</w:t>
      </w:r>
    </w:p>
    <w:p w14:paraId="0F135AAA" w14:textId="4A9ACACA" w:rsidR="00BC6074" w:rsidRPr="00EA2814" w:rsidRDefault="00BC6074" w:rsidP="00EA2814">
      <w:pPr>
        <w:pStyle w:val="ListParagraph"/>
        <w:numPr>
          <w:ilvl w:val="0"/>
          <w:numId w:val="6"/>
        </w:numPr>
        <w:spacing w:line="276" w:lineRule="auto"/>
        <w:ind w:left="360"/>
        <w:rPr>
          <w:color w:val="000000"/>
          <w:u w:val="single"/>
          <w:lang w:val="en-GB"/>
        </w:rPr>
      </w:pPr>
      <w:r w:rsidRPr="00EA2814">
        <w:rPr>
          <w:color w:val="000000"/>
          <w:lang w:val="en-GB"/>
        </w:rPr>
        <w:t>Strategy, new product, and business development and/or marketing experience – especially experience of opening new markets.</w:t>
      </w:r>
    </w:p>
    <w:p w14:paraId="64850F89" w14:textId="77777777" w:rsidR="00853C2F" w:rsidRDefault="00853C2F" w:rsidP="00EA2814">
      <w:pPr>
        <w:numPr>
          <w:ilvl w:val="0"/>
          <w:numId w:val="6"/>
        </w:numPr>
        <w:ind w:left="360"/>
        <w:rPr>
          <w:rFonts w:ascii="Calibri" w:hAnsi="Calibri" w:cs="Calibri"/>
          <w:bCs/>
          <w:color w:val="000000"/>
          <w:lang w:val="en-GB"/>
        </w:rPr>
      </w:pPr>
      <w:r w:rsidRPr="006403A1">
        <w:rPr>
          <w:rFonts w:ascii="Calibri" w:hAnsi="Calibri" w:cs="Calibri"/>
          <w:bCs/>
          <w:color w:val="000000"/>
          <w:lang w:val="en-GB"/>
        </w:rPr>
        <w:lastRenderedPageBreak/>
        <w:t xml:space="preserve">Business or public affairs/government liaison experience especially in emerging markets – preferably </w:t>
      </w:r>
      <w:r>
        <w:rPr>
          <w:rFonts w:ascii="Calibri" w:hAnsi="Calibri" w:cs="Calibri"/>
          <w:bCs/>
          <w:color w:val="000000"/>
          <w:lang w:val="en-GB"/>
        </w:rPr>
        <w:t>Africa, India, or China.</w:t>
      </w:r>
    </w:p>
    <w:p w14:paraId="31C99A29" w14:textId="76451FD0" w:rsidR="008739AC" w:rsidRPr="00EA2814" w:rsidRDefault="008739AC" w:rsidP="00EA2814">
      <w:pPr>
        <w:pStyle w:val="ListParagraph"/>
        <w:numPr>
          <w:ilvl w:val="0"/>
          <w:numId w:val="6"/>
        </w:numPr>
        <w:spacing w:line="276" w:lineRule="auto"/>
        <w:ind w:left="360"/>
        <w:rPr>
          <w:color w:val="000000"/>
          <w:lang w:val="en-GB"/>
        </w:rPr>
      </w:pPr>
      <w:bookmarkStart w:id="2" w:name="_Hlk529171779"/>
      <w:r w:rsidRPr="00B5656B">
        <w:rPr>
          <w:bCs/>
          <w:color w:val="000000"/>
          <w:lang w:val="en-GB"/>
        </w:rPr>
        <w:t>Understanding of digital trends.</w:t>
      </w:r>
      <w:bookmarkEnd w:id="2"/>
    </w:p>
    <w:p w14:paraId="0E6C691F" w14:textId="5320E39B" w:rsidR="004B2BF0" w:rsidRPr="00B5656B" w:rsidRDefault="008739AC" w:rsidP="00EA2814">
      <w:pPr>
        <w:pStyle w:val="ListParagraph"/>
        <w:numPr>
          <w:ilvl w:val="0"/>
          <w:numId w:val="6"/>
        </w:numPr>
        <w:spacing w:line="276" w:lineRule="auto"/>
        <w:ind w:left="360"/>
        <w:rPr>
          <w:bCs/>
          <w:color w:val="000000"/>
          <w:lang w:val="en-GB"/>
        </w:rPr>
      </w:pPr>
      <w:bookmarkStart w:id="3" w:name="_Hlk529173449"/>
      <w:r w:rsidRPr="00B5656B">
        <w:rPr>
          <w:bCs/>
          <w:color w:val="000000"/>
          <w:lang w:val="en-GB"/>
        </w:rPr>
        <w:t>Expertise aligns with the business needs and direction of GMAC. Strategy skills, including strong intellectual, management and analytical skills, a broad based and long-term view of strategic and organizational goals and an ability to evaluate courses of action facing complex international organizations.</w:t>
      </w:r>
      <w:bookmarkEnd w:id="1"/>
      <w:bookmarkEnd w:id="3"/>
    </w:p>
    <w:p w14:paraId="47E64DCA" w14:textId="2570A5DD" w:rsidR="004D492A" w:rsidRPr="00EA2814" w:rsidRDefault="004D492A" w:rsidP="00EA2814">
      <w:pPr>
        <w:pStyle w:val="ListParagraph"/>
        <w:numPr>
          <w:ilvl w:val="0"/>
          <w:numId w:val="6"/>
        </w:numPr>
        <w:spacing w:line="276" w:lineRule="auto"/>
        <w:ind w:left="360"/>
        <w:rPr>
          <w:color w:val="000000"/>
          <w:u w:val="single"/>
          <w:lang w:val="en-GB"/>
        </w:rPr>
      </w:pPr>
      <w:r>
        <w:rPr>
          <w:rFonts w:eastAsia="Times New Roman"/>
          <w:color w:val="000000"/>
          <w:lang w:val="en-GB"/>
        </w:rPr>
        <w:t>Current or past experience serving on the Audit and/or Compensation committees of corporate boards.</w:t>
      </w:r>
    </w:p>
    <w:p w14:paraId="47FBE292" w14:textId="252FCDB0" w:rsidR="00CA0A40" w:rsidRDefault="00CA0A40" w:rsidP="00CA0A40">
      <w:pPr>
        <w:rPr>
          <w:rFonts w:ascii="Calibri" w:hAnsi="Calibri" w:cs="Calibri"/>
          <w:bCs/>
          <w:color w:val="000000"/>
          <w:lang w:val="en-GB"/>
        </w:rPr>
      </w:pPr>
    </w:p>
    <w:p w14:paraId="1CA840FB" w14:textId="104F38FA" w:rsidR="006403A1" w:rsidRPr="006403A1" w:rsidRDefault="006403A1" w:rsidP="00A40AC0">
      <w:pPr>
        <w:rPr>
          <w:rFonts w:ascii="Calibri" w:hAnsi="Calibri" w:cs="Calibri"/>
          <w:bCs/>
          <w:color w:val="000000"/>
          <w:lang w:val="en-GB"/>
        </w:rPr>
      </w:pPr>
      <w:bookmarkStart w:id="4" w:name="_Hlk528241185"/>
      <w:r w:rsidRPr="006403A1">
        <w:rPr>
          <w:rFonts w:ascii="Calibri" w:hAnsi="Calibri" w:cs="Calibri"/>
          <w:bCs/>
          <w:color w:val="000000"/>
          <w:lang w:val="en-GB"/>
        </w:rPr>
        <w:t>In addition, we require:</w:t>
      </w:r>
    </w:p>
    <w:p w14:paraId="7DD1A6FC" w14:textId="249154DE" w:rsidR="006403A1" w:rsidRPr="006403A1" w:rsidRDefault="006403A1" w:rsidP="00A40AC0">
      <w:pPr>
        <w:numPr>
          <w:ilvl w:val="0"/>
          <w:numId w:val="2"/>
        </w:numPr>
        <w:rPr>
          <w:rFonts w:ascii="Calibri" w:hAnsi="Calibri" w:cs="Calibri"/>
          <w:bCs/>
          <w:color w:val="000000"/>
          <w:lang w:val="en-GB"/>
        </w:rPr>
      </w:pPr>
      <w:r w:rsidRPr="006403A1">
        <w:rPr>
          <w:rFonts w:ascii="Calibri" w:hAnsi="Calibri" w:cs="Calibri"/>
          <w:bCs/>
          <w:color w:val="000000"/>
          <w:lang w:val="en-GB"/>
        </w:rPr>
        <w:t>Unassailable personal integrity, a genuine desire to improve the quality and scope of business</w:t>
      </w:r>
      <w:r w:rsidR="008E1241">
        <w:rPr>
          <w:rFonts w:ascii="Calibri" w:hAnsi="Calibri" w:cs="Calibri"/>
          <w:bCs/>
          <w:color w:val="000000"/>
          <w:lang w:val="en-GB"/>
        </w:rPr>
        <w:t xml:space="preserve"> </w:t>
      </w:r>
      <w:r w:rsidRPr="006403A1">
        <w:rPr>
          <w:rFonts w:ascii="Calibri" w:hAnsi="Calibri" w:cs="Calibri"/>
          <w:bCs/>
          <w:color w:val="000000"/>
          <w:lang w:val="en-GB"/>
        </w:rPr>
        <w:t>education and a view toward the future of the evolving business arena</w:t>
      </w:r>
      <w:r w:rsidR="00C75562">
        <w:rPr>
          <w:rFonts w:ascii="Calibri" w:hAnsi="Calibri" w:cs="Calibri"/>
          <w:bCs/>
          <w:color w:val="000000"/>
          <w:lang w:val="en-GB"/>
        </w:rPr>
        <w:t>;</w:t>
      </w:r>
    </w:p>
    <w:p w14:paraId="6F000E86" w14:textId="50B9A759" w:rsidR="006403A1" w:rsidRPr="006403A1" w:rsidRDefault="006403A1" w:rsidP="00A40AC0">
      <w:pPr>
        <w:numPr>
          <w:ilvl w:val="0"/>
          <w:numId w:val="2"/>
        </w:numPr>
        <w:rPr>
          <w:rFonts w:ascii="Calibri" w:hAnsi="Calibri" w:cs="Calibri"/>
          <w:bCs/>
          <w:color w:val="000000"/>
          <w:lang w:val="en-GB"/>
        </w:rPr>
      </w:pPr>
      <w:r w:rsidRPr="006403A1">
        <w:rPr>
          <w:rFonts w:ascii="Calibri" w:hAnsi="Calibri" w:cs="Calibri"/>
          <w:bCs/>
          <w:color w:val="000000"/>
          <w:lang w:val="en-GB"/>
        </w:rPr>
        <w:t>The ability to serve and to attend</w:t>
      </w:r>
      <w:r w:rsidR="00503A05">
        <w:rPr>
          <w:rFonts w:ascii="Calibri" w:hAnsi="Calibri" w:cs="Calibri"/>
          <w:bCs/>
          <w:color w:val="000000"/>
          <w:lang w:val="en-GB"/>
        </w:rPr>
        <w:t xml:space="preserve"> normally</w:t>
      </w:r>
      <w:r w:rsidRPr="006403A1">
        <w:rPr>
          <w:rFonts w:ascii="Calibri" w:hAnsi="Calibri" w:cs="Calibri"/>
          <w:bCs/>
          <w:color w:val="000000"/>
          <w:lang w:val="en-GB"/>
        </w:rPr>
        <w:t xml:space="preserve"> f</w:t>
      </w:r>
      <w:r w:rsidR="008E1241">
        <w:rPr>
          <w:rFonts w:ascii="Calibri" w:hAnsi="Calibri" w:cs="Calibri"/>
          <w:bCs/>
          <w:color w:val="000000"/>
          <w:lang w:val="en-GB"/>
        </w:rPr>
        <w:t>ive (5)</w:t>
      </w:r>
      <w:r w:rsidRPr="006403A1">
        <w:rPr>
          <w:rFonts w:ascii="Calibri" w:hAnsi="Calibri" w:cs="Calibri"/>
          <w:bCs/>
          <w:color w:val="000000"/>
          <w:lang w:val="en-GB"/>
        </w:rPr>
        <w:t xml:space="preserve"> board meetings </w:t>
      </w:r>
      <w:r w:rsidR="003002B7">
        <w:rPr>
          <w:rFonts w:ascii="Calibri" w:hAnsi="Calibri" w:cs="Calibri"/>
          <w:bCs/>
          <w:color w:val="000000"/>
          <w:lang w:val="en-GB"/>
        </w:rPr>
        <w:t xml:space="preserve">per year </w:t>
      </w:r>
      <w:r w:rsidR="008E1241">
        <w:rPr>
          <w:rFonts w:ascii="Calibri" w:hAnsi="Calibri" w:cs="Calibri"/>
          <w:bCs/>
          <w:color w:val="000000"/>
          <w:lang w:val="en-GB"/>
        </w:rPr>
        <w:t xml:space="preserve">(three (3) in person, two (2) </w:t>
      </w:r>
      <w:r w:rsidR="00C75562">
        <w:rPr>
          <w:rFonts w:ascii="Calibri" w:hAnsi="Calibri" w:cs="Calibri"/>
          <w:bCs/>
          <w:color w:val="000000"/>
          <w:lang w:val="en-GB"/>
        </w:rPr>
        <w:t>conference calls)</w:t>
      </w:r>
      <w:r w:rsidRPr="006403A1">
        <w:rPr>
          <w:rFonts w:ascii="Calibri" w:hAnsi="Calibri" w:cs="Calibri"/>
          <w:bCs/>
          <w:color w:val="000000"/>
          <w:lang w:val="en-GB"/>
        </w:rPr>
        <w:t xml:space="preserve"> for GMAC</w:t>
      </w:r>
      <w:r w:rsidR="007E71E4">
        <w:rPr>
          <w:rFonts w:ascii="Calibri" w:hAnsi="Calibri" w:cs="Calibri"/>
          <w:bCs/>
          <w:color w:val="000000"/>
          <w:lang w:val="en-GB"/>
        </w:rPr>
        <w:t>;</w:t>
      </w:r>
      <w:r w:rsidRPr="006403A1">
        <w:rPr>
          <w:rFonts w:ascii="Calibri" w:hAnsi="Calibri" w:cs="Calibri"/>
          <w:bCs/>
          <w:color w:val="000000"/>
          <w:lang w:val="en-GB"/>
        </w:rPr>
        <w:t xml:space="preserve"> </w:t>
      </w:r>
    </w:p>
    <w:p w14:paraId="703A29FB" w14:textId="14DD6DC6" w:rsidR="006403A1" w:rsidRPr="006403A1" w:rsidRDefault="006403A1" w:rsidP="00A40AC0">
      <w:pPr>
        <w:numPr>
          <w:ilvl w:val="0"/>
          <w:numId w:val="2"/>
        </w:numPr>
        <w:rPr>
          <w:rFonts w:ascii="Calibri" w:hAnsi="Calibri" w:cs="Calibri"/>
          <w:bCs/>
          <w:color w:val="000000"/>
          <w:lang w:val="en-GB"/>
        </w:rPr>
      </w:pPr>
      <w:r w:rsidRPr="006403A1">
        <w:rPr>
          <w:rFonts w:ascii="Calibri" w:hAnsi="Calibri" w:cs="Calibri"/>
          <w:bCs/>
          <w:color w:val="000000"/>
          <w:lang w:val="en-GB"/>
        </w:rPr>
        <w:t>A personality and demeanour that is highly professional, respectful, curious, insightful</w:t>
      </w:r>
      <w:r w:rsidR="00C75562">
        <w:rPr>
          <w:rFonts w:ascii="Calibri" w:hAnsi="Calibri" w:cs="Calibri"/>
          <w:bCs/>
          <w:color w:val="000000"/>
          <w:lang w:val="en-GB"/>
        </w:rPr>
        <w:t>,</w:t>
      </w:r>
      <w:r w:rsidRPr="006403A1">
        <w:rPr>
          <w:rFonts w:ascii="Calibri" w:hAnsi="Calibri" w:cs="Calibri"/>
          <w:bCs/>
          <w:color w:val="000000"/>
          <w:lang w:val="en-GB"/>
        </w:rPr>
        <w:t xml:space="preserve"> and analytical</w:t>
      </w:r>
      <w:r w:rsidR="00C75562">
        <w:rPr>
          <w:rFonts w:ascii="Calibri" w:hAnsi="Calibri" w:cs="Calibri"/>
          <w:bCs/>
          <w:color w:val="000000"/>
          <w:lang w:val="en-GB"/>
        </w:rPr>
        <w:t>;</w:t>
      </w:r>
    </w:p>
    <w:p w14:paraId="02697368" w14:textId="0DC90166" w:rsidR="006403A1" w:rsidRPr="006403A1" w:rsidRDefault="006403A1" w:rsidP="00A40AC0">
      <w:pPr>
        <w:numPr>
          <w:ilvl w:val="0"/>
          <w:numId w:val="2"/>
        </w:numPr>
        <w:rPr>
          <w:rFonts w:ascii="Calibri" w:hAnsi="Calibri" w:cs="Calibri"/>
          <w:bCs/>
          <w:color w:val="000000"/>
          <w:lang w:val="en-GB"/>
        </w:rPr>
      </w:pPr>
      <w:r w:rsidRPr="006403A1">
        <w:rPr>
          <w:rFonts w:ascii="Calibri" w:hAnsi="Calibri" w:cs="Calibri"/>
          <w:bCs/>
          <w:color w:val="000000"/>
          <w:lang w:val="en-GB"/>
        </w:rPr>
        <w:t>Demonstrated respect and care for all people, internal and external to GMAC</w:t>
      </w:r>
      <w:r w:rsidR="00C75562">
        <w:rPr>
          <w:rFonts w:ascii="Calibri" w:hAnsi="Calibri" w:cs="Calibri"/>
          <w:bCs/>
          <w:color w:val="000000"/>
          <w:lang w:val="en-GB"/>
        </w:rPr>
        <w:t>;</w:t>
      </w:r>
    </w:p>
    <w:p w14:paraId="227CFB94" w14:textId="53BC13F3" w:rsidR="006403A1" w:rsidRPr="006403A1" w:rsidRDefault="006403A1" w:rsidP="00A40AC0">
      <w:pPr>
        <w:numPr>
          <w:ilvl w:val="0"/>
          <w:numId w:val="2"/>
        </w:numPr>
        <w:rPr>
          <w:rFonts w:ascii="Calibri" w:hAnsi="Calibri" w:cs="Calibri"/>
          <w:bCs/>
          <w:color w:val="000000"/>
          <w:lang w:val="en-GB"/>
        </w:rPr>
      </w:pPr>
      <w:r w:rsidRPr="006403A1">
        <w:rPr>
          <w:rFonts w:ascii="Calibri" w:hAnsi="Calibri" w:cs="Calibri"/>
          <w:bCs/>
          <w:color w:val="000000"/>
          <w:lang w:val="en-GB"/>
        </w:rPr>
        <w:t>A real passion for the continued evolution of business education around the world</w:t>
      </w:r>
      <w:r w:rsidR="00C75562">
        <w:rPr>
          <w:rFonts w:ascii="Calibri" w:hAnsi="Calibri" w:cs="Calibri"/>
          <w:bCs/>
          <w:color w:val="000000"/>
          <w:lang w:val="en-GB"/>
        </w:rPr>
        <w:t>; and</w:t>
      </w:r>
    </w:p>
    <w:p w14:paraId="5320B88D" w14:textId="483DD29D" w:rsidR="00C75562" w:rsidRDefault="006403A1" w:rsidP="00A40AC0">
      <w:pPr>
        <w:numPr>
          <w:ilvl w:val="0"/>
          <w:numId w:val="2"/>
        </w:numPr>
        <w:rPr>
          <w:rFonts w:ascii="Calibri" w:hAnsi="Calibri" w:cs="Calibri"/>
          <w:bCs/>
          <w:color w:val="000000"/>
          <w:lang w:val="en-GB"/>
        </w:rPr>
      </w:pPr>
      <w:r w:rsidRPr="006403A1">
        <w:rPr>
          <w:rFonts w:ascii="Calibri" w:hAnsi="Calibri" w:cs="Calibri"/>
          <w:bCs/>
          <w:color w:val="000000"/>
          <w:lang w:val="en-GB"/>
        </w:rPr>
        <w:t>A set of personal contacts/network and connections that could be helpful to GMAC</w:t>
      </w:r>
      <w:r w:rsidR="00C75562">
        <w:rPr>
          <w:rFonts w:ascii="Calibri" w:hAnsi="Calibri" w:cs="Calibri"/>
          <w:bCs/>
          <w:color w:val="000000"/>
          <w:lang w:val="en-GB"/>
        </w:rPr>
        <w:t>.</w:t>
      </w:r>
      <w:bookmarkEnd w:id="4"/>
    </w:p>
    <w:p w14:paraId="7A6C3F5D" w14:textId="77777777" w:rsidR="0032196E" w:rsidRDefault="0032196E" w:rsidP="00A40AC0">
      <w:pPr>
        <w:rPr>
          <w:rFonts w:ascii="Calibri" w:hAnsi="Calibri" w:cs="Calibri"/>
          <w:b/>
          <w:bCs/>
          <w:color w:val="000000"/>
          <w:lang w:val="en-GB"/>
        </w:rPr>
      </w:pPr>
    </w:p>
    <w:p w14:paraId="06C5A3C3" w14:textId="0792EA89" w:rsidR="00C75562" w:rsidRPr="00F570CA" w:rsidRDefault="00C75562" w:rsidP="00A40AC0">
      <w:pPr>
        <w:rPr>
          <w:rFonts w:ascii="Calibri" w:hAnsi="Calibri" w:cs="Calibri"/>
          <w:b/>
          <w:bCs/>
          <w:color w:val="000000"/>
          <w:lang w:val="en-GB"/>
        </w:rPr>
      </w:pPr>
      <w:r w:rsidRPr="00F570CA">
        <w:rPr>
          <w:rFonts w:ascii="Calibri" w:hAnsi="Calibri" w:cs="Calibri"/>
          <w:b/>
          <w:bCs/>
          <w:color w:val="000000"/>
          <w:lang w:val="en-GB"/>
        </w:rPr>
        <w:t>SCHEDULE AND TIME COMMITMENTS</w:t>
      </w:r>
      <w:r w:rsidR="00140666" w:rsidRPr="00140666">
        <w:rPr>
          <w:rFonts w:ascii="Calibri" w:hAnsi="Calibri" w:cs="Calibri"/>
          <w:b/>
          <w:bCs/>
          <w:color w:val="FF0000"/>
          <w:lang w:val="en-GB"/>
        </w:rPr>
        <w:t>*</w:t>
      </w:r>
    </w:p>
    <w:p w14:paraId="0DDCA712" w14:textId="01CCB63C" w:rsidR="00C75562" w:rsidRDefault="004F5B28" w:rsidP="00503A05">
      <w:pPr>
        <w:rPr>
          <w:rFonts w:ascii="Calibri" w:hAnsi="Calibri" w:cs="Calibri"/>
          <w:bCs/>
          <w:color w:val="000000"/>
          <w:lang w:val="en-GB"/>
        </w:rPr>
      </w:pPr>
      <w:r w:rsidRPr="007D69E9">
        <w:rPr>
          <w:rFonts w:ascii="Calibri" w:hAnsi="Calibri" w:cs="Calibri"/>
          <w:bCs/>
          <w:color w:val="000000"/>
          <w:lang w:val="en-GB"/>
        </w:rPr>
        <w:t>The Board normally meets four (4) times per year – two (</w:t>
      </w:r>
      <w:r>
        <w:rPr>
          <w:rFonts w:ascii="Calibri" w:hAnsi="Calibri" w:cs="Calibri"/>
          <w:bCs/>
          <w:color w:val="000000"/>
          <w:lang w:val="en-GB"/>
        </w:rPr>
        <w:t>2</w:t>
      </w:r>
      <w:r w:rsidRPr="007D69E9">
        <w:rPr>
          <w:rFonts w:ascii="Calibri" w:hAnsi="Calibri" w:cs="Calibri"/>
          <w:bCs/>
          <w:color w:val="000000"/>
          <w:lang w:val="en-GB"/>
        </w:rPr>
        <w:t>) in person, two (2) conference calls.</w:t>
      </w:r>
      <w:r w:rsidR="00C75562">
        <w:rPr>
          <w:rFonts w:ascii="Calibri" w:hAnsi="Calibri" w:cs="Calibri"/>
          <w:bCs/>
          <w:color w:val="000000"/>
          <w:lang w:val="en-GB"/>
        </w:rPr>
        <w:t xml:space="preserve"> </w:t>
      </w:r>
      <w:r w:rsidR="00C75562" w:rsidRPr="006403A1">
        <w:rPr>
          <w:rFonts w:ascii="Calibri" w:hAnsi="Calibri" w:cs="Calibri"/>
          <w:bCs/>
          <w:color w:val="000000"/>
          <w:lang w:val="en-GB"/>
        </w:rPr>
        <w:t xml:space="preserve">These meetings </w:t>
      </w:r>
      <w:r w:rsidR="00CB302A">
        <w:rPr>
          <w:rFonts w:ascii="Calibri" w:hAnsi="Calibri" w:cs="Calibri"/>
          <w:bCs/>
          <w:color w:val="000000"/>
          <w:lang w:val="en-GB"/>
        </w:rPr>
        <w:t>are</w:t>
      </w:r>
      <w:r w:rsidR="00C75562" w:rsidRPr="006403A1">
        <w:rPr>
          <w:rFonts w:ascii="Calibri" w:hAnsi="Calibri" w:cs="Calibri"/>
          <w:bCs/>
          <w:color w:val="000000"/>
          <w:lang w:val="en-GB"/>
        </w:rPr>
        <w:t xml:space="preserve"> </w:t>
      </w:r>
      <w:r w:rsidR="00C75562">
        <w:rPr>
          <w:rFonts w:ascii="Calibri" w:hAnsi="Calibri" w:cs="Calibri"/>
          <w:bCs/>
          <w:color w:val="000000"/>
          <w:lang w:val="en-GB"/>
        </w:rPr>
        <w:t xml:space="preserve">held </w:t>
      </w:r>
      <w:r w:rsidR="00C75562" w:rsidRPr="006403A1">
        <w:rPr>
          <w:rFonts w:ascii="Calibri" w:hAnsi="Calibri" w:cs="Calibri"/>
          <w:bCs/>
          <w:color w:val="000000"/>
          <w:lang w:val="en-GB"/>
        </w:rPr>
        <w:t>at the Council’s headquarters in the greater Washington DC area</w:t>
      </w:r>
      <w:r>
        <w:rPr>
          <w:rFonts w:ascii="Calibri" w:hAnsi="Calibri" w:cs="Calibri"/>
          <w:bCs/>
          <w:color w:val="000000"/>
          <w:lang w:val="en-GB"/>
        </w:rPr>
        <w:t xml:space="preserve"> </w:t>
      </w:r>
      <w:r w:rsidR="00C75562">
        <w:rPr>
          <w:rFonts w:ascii="Calibri" w:hAnsi="Calibri" w:cs="Calibri"/>
          <w:bCs/>
          <w:color w:val="000000"/>
          <w:lang w:val="en-GB"/>
        </w:rPr>
        <w:t>and</w:t>
      </w:r>
      <w:r w:rsidR="00C75562" w:rsidRPr="006403A1">
        <w:rPr>
          <w:rFonts w:ascii="Calibri" w:hAnsi="Calibri" w:cs="Calibri"/>
          <w:bCs/>
          <w:color w:val="000000"/>
          <w:lang w:val="en-GB"/>
        </w:rPr>
        <w:t xml:space="preserve"> </w:t>
      </w:r>
      <w:r w:rsidR="00C75562">
        <w:rPr>
          <w:rFonts w:ascii="Calibri" w:hAnsi="Calibri" w:cs="Calibri"/>
          <w:bCs/>
          <w:color w:val="000000"/>
          <w:lang w:val="en-GB"/>
        </w:rPr>
        <w:t>a</w:t>
      </w:r>
      <w:r w:rsidR="007E71E4">
        <w:rPr>
          <w:rFonts w:ascii="Calibri" w:hAnsi="Calibri" w:cs="Calibri"/>
          <w:bCs/>
          <w:color w:val="000000"/>
          <w:lang w:val="en-GB"/>
        </w:rPr>
        <w:t xml:space="preserve"> </w:t>
      </w:r>
      <w:r w:rsidR="00C75562">
        <w:rPr>
          <w:rFonts w:ascii="Calibri" w:hAnsi="Calibri" w:cs="Calibri"/>
          <w:bCs/>
          <w:color w:val="000000"/>
          <w:lang w:val="en-GB"/>
        </w:rPr>
        <w:t xml:space="preserve">rotation </w:t>
      </w:r>
      <w:r w:rsidR="00C75562" w:rsidRPr="006403A1">
        <w:rPr>
          <w:rFonts w:ascii="Calibri" w:hAnsi="Calibri" w:cs="Calibri"/>
          <w:bCs/>
          <w:color w:val="000000"/>
          <w:lang w:val="en-GB"/>
        </w:rPr>
        <w:t>in other regions of the world</w:t>
      </w:r>
      <w:r w:rsidR="007E71E4">
        <w:rPr>
          <w:rFonts w:ascii="Calibri" w:hAnsi="Calibri" w:cs="Calibri"/>
          <w:bCs/>
          <w:color w:val="000000"/>
          <w:lang w:val="en-GB"/>
        </w:rPr>
        <w:t xml:space="preserve"> for the Board retreat. Committees meet approximately four (4) times a year. </w:t>
      </w:r>
      <w:r w:rsidR="00CB302A">
        <w:rPr>
          <w:rFonts w:ascii="Calibri" w:hAnsi="Calibri" w:cs="Calibri"/>
          <w:bCs/>
          <w:color w:val="000000"/>
          <w:lang w:val="en-GB"/>
        </w:rPr>
        <w:t>The current committees of the Board are as follows:</w:t>
      </w:r>
    </w:p>
    <w:p w14:paraId="158E8D5E" w14:textId="77777777" w:rsidR="00CB302A" w:rsidRDefault="00CB302A" w:rsidP="00A40AC0">
      <w:pPr>
        <w:pStyle w:val="ListParagraph"/>
        <w:numPr>
          <w:ilvl w:val="0"/>
          <w:numId w:val="4"/>
        </w:numPr>
        <w:spacing w:line="276" w:lineRule="auto"/>
        <w:rPr>
          <w:bCs/>
          <w:color w:val="000000"/>
          <w:lang w:val="en-GB"/>
        </w:rPr>
      </w:pPr>
      <w:r>
        <w:rPr>
          <w:bCs/>
          <w:color w:val="000000"/>
          <w:lang w:val="en-GB"/>
        </w:rPr>
        <w:t>Audit &amp; Risk Committee</w:t>
      </w:r>
    </w:p>
    <w:p w14:paraId="6000A5E8" w14:textId="77777777" w:rsidR="00CB302A" w:rsidRDefault="00CB302A" w:rsidP="00A40AC0">
      <w:pPr>
        <w:pStyle w:val="ListParagraph"/>
        <w:numPr>
          <w:ilvl w:val="0"/>
          <w:numId w:val="4"/>
        </w:numPr>
        <w:spacing w:line="276" w:lineRule="auto"/>
        <w:rPr>
          <w:bCs/>
          <w:color w:val="000000"/>
          <w:lang w:val="en-GB"/>
        </w:rPr>
      </w:pPr>
      <w:r>
        <w:rPr>
          <w:bCs/>
          <w:color w:val="000000"/>
          <w:lang w:val="en-GB"/>
        </w:rPr>
        <w:t>Chair’s Committee (Ad Hoc)</w:t>
      </w:r>
    </w:p>
    <w:p w14:paraId="75F76D5F" w14:textId="4DB97D16" w:rsidR="00CB302A" w:rsidRDefault="00CB302A" w:rsidP="00A40AC0">
      <w:pPr>
        <w:pStyle w:val="ListParagraph"/>
        <w:numPr>
          <w:ilvl w:val="0"/>
          <w:numId w:val="4"/>
        </w:numPr>
        <w:spacing w:line="276" w:lineRule="auto"/>
        <w:rPr>
          <w:bCs/>
          <w:color w:val="000000"/>
          <w:lang w:val="en-GB"/>
        </w:rPr>
      </w:pPr>
      <w:r>
        <w:rPr>
          <w:bCs/>
          <w:color w:val="000000"/>
          <w:lang w:val="en-GB"/>
        </w:rPr>
        <w:t>Compensation Committee</w:t>
      </w:r>
    </w:p>
    <w:p w14:paraId="2961898F" w14:textId="6EB23BA2" w:rsidR="00CB302A" w:rsidRDefault="00CB302A" w:rsidP="00A40AC0">
      <w:pPr>
        <w:pStyle w:val="ListParagraph"/>
        <w:numPr>
          <w:ilvl w:val="0"/>
          <w:numId w:val="4"/>
        </w:numPr>
        <w:spacing w:line="276" w:lineRule="auto"/>
        <w:rPr>
          <w:bCs/>
          <w:color w:val="000000"/>
          <w:lang w:val="en-GB"/>
        </w:rPr>
      </w:pPr>
      <w:r>
        <w:rPr>
          <w:bCs/>
          <w:color w:val="000000"/>
          <w:lang w:val="en-GB"/>
        </w:rPr>
        <w:t>Finance &amp; Investment Committee</w:t>
      </w:r>
    </w:p>
    <w:p w14:paraId="46A6B1A2" w14:textId="61BA45DC" w:rsidR="00CB302A" w:rsidRDefault="00CB302A" w:rsidP="00A40AC0">
      <w:pPr>
        <w:pStyle w:val="ListParagraph"/>
        <w:numPr>
          <w:ilvl w:val="0"/>
          <w:numId w:val="4"/>
        </w:numPr>
        <w:spacing w:line="276" w:lineRule="auto"/>
        <w:rPr>
          <w:bCs/>
          <w:color w:val="000000"/>
          <w:lang w:val="en-GB"/>
        </w:rPr>
      </w:pPr>
      <w:r>
        <w:rPr>
          <w:bCs/>
          <w:color w:val="000000"/>
          <w:lang w:val="en-GB"/>
        </w:rPr>
        <w:t>Membership Committee</w:t>
      </w:r>
    </w:p>
    <w:p w14:paraId="4216F891" w14:textId="7EDDFF5D" w:rsidR="00CB302A" w:rsidRPr="00F570CA" w:rsidRDefault="00CB302A" w:rsidP="00A40AC0">
      <w:pPr>
        <w:pStyle w:val="ListParagraph"/>
        <w:numPr>
          <w:ilvl w:val="0"/>
          <w:numId w:val="4"/>
        </w:numPr>
        <w:spacing w:line="276" w:lineRule="auto"/>
        <w:rPr>
          <w:bCs/>
          <w:color w:val="000000"/>
          <w:lang w:val="en-GB"/>
        </w:rPr>
      </w:pPr>
      <w:r>
        <w:rPr>
          <w:bCs/>
          <w:color w:val="000000"/>
          <w:lang w:val="en-GB"/>
        </w:rPr>
        <w:t>Nominating &amp; Governance Committee</w:t>
      </w:r>
    </w:p>
    <w:p w14:paraId="786ADD3B" w14:textId="2381762B" w:rsidR="00346C5E" w:rsidRDefault="00140666" w:rsidP="00A40AC0">
      <w:pPr>
        <w:pStyle w:val="NormalWeb"/>
        <w:spacing w:before="0" w:beforeAutospacing="0" w:after="0" w:afterAutospacing="0" w:line="276" w:lineRule="auto"/>
        <w:rPr>
          <w:rFonts w:asciiTheme="minorHAnsi" w:hAnsiTheme="minorHAnsi" w:cstheme="minorBidi"/>
          <w:bCs/>
          <w:i/>
          <w:iCs/>
          <w:sz w:val="20"/>
          <w:szCs w:val="20"/>
        </w:rPr>
      </w:pPr>
      <w:r w:rsidRPr="00140666">
        <w:rPr>
          <w:rFonts w:asciiTheme="minorHAnsi" w:hAnsiTheme="minorHAnsi" w:cstheme="minorBidi"/>
          <w:bCs/>
          <w:i/>
          <w:iCs/>
          <w:color w:val="FF0000"/>
          <w:sz w:val="20"/>
          <w:szCs w:val="20"/>
        </w:rPr>
        <w:t xml:space="preserve">* </w:t>
      </w:r>
      <w:bookmarkStart w:id="5" w:name="_Hlk53569649"/>
      <w:r w:rsidRPr="00140666">
        <w:rPr>
          <w:rFonts w:asciiTheme="minorHAnsi" w:hAnsiTheme="minorHAnsi" w:cstheme="minorBidi"/>
          <w:bCs/>
          <w:i/>
          <w:iCs/>
          <w:sz w:val="20"/>
          <w:szCs w:val="20"/>
        </w:rPr>
        <w:t>In-person meeting</w:t>
      </w:r>
      <w:r>
        <w:rPr>
          <w:rFonts w:asciiTheme="minorHAnsi" w:hAnsiTheme="minorHAnsi" w:cstheme="minorBidi"/>
          <w:bCs/>
          <w:i/>
          <w:iCs/>
          <w:sz w:val="20"/>
          <w:szCs w:val="20"/>
        </w:rPr>
        <w:t xml:space="preserve"> occurrences may be held virtually and</w:t>
      </w:r>
      <w:r w:rsidRPr="00140666">
        <w:rPr>
          <w:rFonts w:asciiTheme="minorHAnsi" w:hAnsiTheme="minorHAnsi" w:cstheme="minorBidi"/>
          <w:bCs/>
          <w:i/>
          <w:iCs/>
          <w:sz w:val="20"/>
          <w:szCs w:val="20"/>
        </w:rPr>
        <w:t xml:space="preserve"> are dependent on</w:t>
      </w:r>
      <w:r>
        <w:rPr>
          <w:rFonts w:asciiTheme="minorHAnsi" w:hAnsiTheme="minorHAnsi" w:cstheme="minorBidi"/>
          <w:bCs/>
          <w:i/>
          <w:iCs/>
          <w:sz w:val="20"/>
          <w:szCs w:val="20"/>
        </w:rPr>
        <w:t xml:space="preserve"> current</w:t>
      </w:r>
      <w:r w:rsidRPr="00140666">
        <w:rPr>
          <w:rFonts w:asciiTheme="minorHAnsi" w:hAnsiTheme="minorHAnsi" w:cstheme="minorBidi"/>
          <w:bCs/>
          <w:i/>
          <w:iCs/>
          <w:sz w:val="20"/>
          <w:szCs w:val="20"/>
        </w:rPr>
        <w:t xml:space="preserve"> state and national legislations around travel because of COVID-19.</w:t>
      </w:r>
      <w:bookmarkEnd w:id="5"/>
    </w:p>
    <w:p w14:paraId="389F2245" w14:textId="77777777" w:rsidR="00542DC9" w:rsidRPr="00EA2814" w:rsidRDefault="00542DC9" w:rsidP="00A40AC0">
      <w:pPr>
        <w:pStyle w:val="NormalWeb"/>
        <w:spacing w:before="0" w:beforeAutospacing="0" w:after="0" w:afterAutospacing="0" w:line="276" w:lineRule="auto"/>
        <w:rPr>
          <w:rFonts w:asciiTheme="minorHAnsi" w:hAnsiTheme="minorHAnsi"/>
          <w:i/>
          <w:sz w:val="20"/>
        </w:rPr>
      </w:pPr>
    </w:p>
    <w:p w14:paraId="7FB88B91" w14:textId="3EB69506" w:rsidR="007E71E4" w:rsidRDefault="007E71E4" w:rsidP="00A40AC0">
      <w:pPr>
        <w:pStyle w:val="NormalWeb"/>
        <w:spacing w:before="0" w:beforeAutospacing="0" w:after="0" w:afterAutospacing="0" w:line="276" w:lineRule="auto"/>
        <w:rPr>
          <w:rFonts w:asciiTheme="minorHAnsi" w:hAnsiTheme="minorHAnsi" w:cstheme="minorBidi"/>
          <w:b/>
        </w:rPr>
      </w:pPr>
      <w:r>
        <w:rPr>
          <w:rFonts w:asciiTheme="minorHAnsi" w:hAnsiTheme="minorHAnsi" w:cstheme="minorBidi"/>
          <w:b/>
        </w:rPr>
        <w:t>TERM</w:t>
      </w:r>
    </w:p>
    <w:p w14:paraId="2C38AB92" w14:textId="5464D091" w:rsidR="006837ED" w:rsidRDefault="007E71E4" w:rsidP="00A40AC0">
      <w:pPr>
        <w:pStyle w:val="NormalWeb"/>
        <w:spacing w:before="0" w:beforeAutospacing="0" w:after="0" w:afterAutospacing="0" w:line="276" w:lineRule="auto"/>
        <w:rPr>
          <w:rFonts w:cs="03wsynq"/>
        </w:rPr>
      </w:pPr>
      <w:r>
        <w:rPr>
          <w:rFonts w:cs="03wsynq"/>
        </w:rPr>
        <w:t xml:space="preserve">Each of the </w:t>
      </w:r>
      <w:r w:rsidR="00503A05">
        <w:rPr>
          <w:rFonts w:cs="03wsynq"/>
        </w:rPr>
        <w:t>d</w:t>
      </w:r>
      <w:r>
        <w:rPr>
          <w:rFonts w:cs="03wsynq"/>
        </w:rPr>
        <w:t>irectors are qualified, nominated, and elected for a four (4) year term</w:t>
      </w:r>
      <w:r w:rsidR="006837ED">
        <w:rPr>
          <w:rFonts w:cs="03wsynq"/>
        </w:rPr>
        <w:t xml:space="preserve"> commencing on July 1 of the year elected and ending on June 30 of the year the term is to expire</w:t>
      </w:r>
      <w:r>
        <w:rPr>
          <w:rFonts w:cs="03wsynq"/>
        </w:rPr>
        <w:t xml:space="preserve">. </w:t>
      </w:r>
      <w:r w:rsidR="006837ED">
        <w:rPr>
          <w:rFonts w:cs="03wsynq"/>
        </w:rPr>
        <w:t xml:space="preserve">No </w:t>
      </w:r>
      <w:r w:rsidR="00503A05">
        <w:rPr>
          <w:rFonts w:cs="03wsynq"/>
        </w:rPr>
        <w:t>d</w:t>
      </w:r>
      <w:r w:rsidR="006837ED">
        <w:rPr>
          <w:rFonts w:cs="03wsynq"/>
        </w:rPr>
        <w:t xml:space="preserve">irector shall serve for more than two (2) consecutive terms but may be re-elected to serve as a </w:t>
      </w:r>
      <w:r w:rsidR="00503A05">
        <w:rPr>
          <w:rFonts w:cs="03wsynq"/>
        </w:rPr>
        <w:t>d</w:t>
      </w:r>
      <w:r w:rsidR="006837ED">
        <w:rPr>
          <w:rFonts w:cs="03wsynq"/>
        </w:rPr>
        <w:t>irector after one (1) year’s absence from the Board.</w:t>
      </w:r>
      <w:r w:rsidR="00CB302A">
        <w:rPr>
          <w:rFonts w:cs="03wsynq"/>
        </w:rPr>
        <w:t xml:space="preserve"> </w:t>
      </w:r>
      <w:r w:rsidR="006837ED">
        <w:rPr>
          <w:rFonts w:cs="03wsynq"/>
        </w:rPr>
        <w:t xml:space="preserve">A </w:t>
      </w:r>
      <w:r w:rsidR="00503A05">
        <w:rPr>
          <w:rFonts w:cs="03wsynq"/>
        </w:rPr>
        <w:t>d</w:t>
      </w:r>
      <w:r w:rsidR="006837ED">
        <w:rPr>
          <w:rFonts w:cs="03wsynq"/>
        </w:rPr>
        <w:t>irector shall be deemed to have completed a full term if he or she completes a vacated term with more than fifty percent (50%) time remaining in such term.</w:t>
      </w:r>
    </w:p>
    <w:p w14:paraId="1DBCD25C" w14:textId="77777777" w:rsidR="00214C9B" w:rsidRDefault="00214C9B" w:rsidP="00A40AC0">
      <w:pPr>
        <w:pStyle w:val="NormalWeb"/>
        <w:spacing w:before="0" w:beforeAutospacing="0" w:after="0" w:afterAutospacing="0" w:line="276" w:lineRule="auto"/>
        <w:rPr>
          <w:rFonts w:cs="03wsynq"/>
        </w:rPr>
      </w:pPr>
    </w:p>
    <w:p w14:paraId="50EE7250" w14:textId="77777777" w:rsidR="00214C9B" w:rsidRDefault="00214C9B" w:rsidP="00A40AC0">
      <w:pPr>
        <w:pStyle w:val="NormalWeb"/>
        <w:spacing w:before="0" w:beforeAutospacing="0" w:after="0" w:afterAutospacing="0" w:line="276" w:lineRule="auto"/>
        <w:rPr>
          <w:rFonts w:cs="03wsynq"/>
        </w:rPr>
      </w:pPr>
    </w:p>
    <w:p w14:paraId="2452CB22" w14:textId="6FE30035" w:rsidR="007E71E4" w:rsidRPr="00F570CA" w:rsidRDefault="002D2DF4" w:rsidP="00A40AC0">
      <w:pPr>
        <w:pStyle w:val="NormalWeb"/>
        <w:spacing w:before="0" w:beforeAutospacing="0" w:after="0" w:afterAutospacing="0" w:line="276" w:lineRule="auto"/>
        <w:rPr>
          <w:rFonts w:cs="03wsynq"/>
          <w:b/>
        </w:rPr>
      </w:pPr>
      <w:r w:rsidRPr="002D2DF4">
        <w:rPr>
          <w:rFonts w:cs="03wsynq"/>
          <w:b/>
        </w:rPr>
        <w:t>C</w:t>
      </w:r>
      <w:r w:rsidR="006837ED" w:rsidRPr="00F570CA">
        <w:rPr>
          <w:rFonts w:cs="03wsynq"/>
          <w:b/>
        </w:rPr>
        <w:t>OMPENSATION</w:t>
      </w:r>
    </w:p>
    <w:p w14:paraId="2F075B4A" w14:textId="20D96324" w:rsidR="006837ED" w:rsidRDefault="006837ED" w:rsidP="00EA2814">
      <w:r>
        <w:lastRenderedPageBreak/>
        <w:t>Directors do not receive financial compensation for their service on the Board, but travel and other reasonable expenses incurred in connection with attendance at the meetings of the Council, of the Board, and of standing or special committees are reimbursed.</w:t>
      </w:r>
    </w:p>
    <w:p w14:paraId="4EBD1DCA" w14:textId="00ED31B6" w:rsidR="00C6010E" w:rsidRDefault="00C6010E" w:rsidP="00A40AC0">
      <w:pPr>
        <w:jc w:val="both"/>
      </w:pPr>
    </w:p>
    <w:p w14:paraId="2698CDA3" w14:textId="386AD25C" w:rsidR="006A5C45" w:rsidRPr="00961FB5" w:rsidRDefault="006A5C45" w:rsidP="00EA2814">
      <w:pPr>
        <w:rPr>
          <w:rFonts w:cstheme="minorHAnsi"/>
          <w:color w:val="000000" w:themeColor="text1"/>
        </w:rPr>
      </w:pPr>
      <w:r w:rsidRPr="00961FB5">
        <w:rPr>
          <w:rFonts w:cstheme="minorHAnsi"/>
          <w:color w:val="000000" w:themeColor="text1"/>
        </w:rPr>
        <w:t>Service on the GMAC Board has a number of benefits, including an opportunity to work alongside other Deans, member school professionals, and executives from other industries; gaining early insight into data and trends affecting the industry; providing input into the strategic plan for the organization; and being able to make an impact on initiatives that matter to the graduate management education community.</w:t>
      </w:r>
    </w:p>
    <w:p w14:paraId="4977F862" w14:textId="77777777" w:rsidR="00140666" w:rsidRDefault="00140666" w:rsidP="00EA2814"/>
    <w:p w14:paraId="77AF6CB3" w14:textId="4588B685" w:rsidR="00C6010E" w:rsidRPr="00F570CA" w:rsidRDefault="00240F29" w:rsidP="00A40AC0">
      <w:pPr>
        <w:jc w:val="both"/>
        <w:rPr>
          <w:b/>
        </w:rPr>
      </w:pPr>
      <w:r w:rsidRPr="00F570CA">
        <w:rPr>
          <w:b/>
        </w:rPr>
        <w:t>DIRECTORS &amp; OFFICERS (D&amp;O) LIABILITY INSURANCE</w:t>
      </w:r>
    </w:p>
    <w:p w14:paraId="57DE0542" w14:textId="277A83F8" w:rsidR="006837ED" w:rsidRDefault="00240F29" w:rsidP="00A40AC0">
      <w:pPr>
        <w:jc w:val="both"/>
      </w:pPr>
      <w:r>
        <w:t xml:space="preserve">GMAC maintains a D&amp;O insurance </w:t>
      </w:r>
      <w:r w:rsidR="00A97457">
        <w:t xml:space="preserve">coverage for losses or advancement of defense costs in the event of a legal action brought for alleged wrongful acts in the capacity as directors and officers. </w:t>
      </w:r>
      <w:r w:rsidR="006837ED">
        <w:t xml:space="preserve"> </w:t>
      </w:r>
    </w:p>
    <w:p w14:paraId="22258BB9" w14:textId="156E0EC1" w:rsidR="0000616C" w:rsidRDefault="0000616C" w:rsidP="00A40AC0">
      <w:pPr>
        <w:jc w:val="both"/>
      </w:pPr>
    </w:p>
    <w:p w14:paraId="3A38ADB9" w14:textId="18F82EF1" w:rsidR="0000616C" w:rsidRPr="00F570CA" w:rsidRDefault="0000616C" w:rsidP="00A40AC0">
      <w:pPr>
        <w:jc w:val="both"/>
        <w:rPr>
          <w:b/>
        </w:rPr>
      </w:pPr>
      <w:r w:rsidRPr="00F570CA">
        <w:rPr>
          <w:b/>
        </w:rPr>
        <w:t xml:space="preserve">CURRENT BOARD MEMBERS </w:t>
      </w:r>
    </w:p>
    <w:p w14:paraId="3F742BAB" w14:textId="766BE694" w:rsidR="006837ED" w:rsidRDefault="0000616C" w:rsidP="00A40AC0">
      <w:pPr>
        <w:pStyle w:val="NormalWeb"/>
        <w:spacing w:before="0" w:beforeAutospacing="0" w:after="0" w:afterAutospacing="0" w:line="276" w:lineRule="auto"/>
        <w:rPr>
          <w:rFonts w:asciiTheme="minorHAnsi" w:hAnsiTheme="minorHAnsi" w:cstheme="minorBidi"/>
        </w:rPr>
      </w:pPr>
      <w:r>
        <w:rPr>
          <w:rFonts w:asciiTheme="minorHAnsi" w:hAnsiTheme="minorHAnsi" w:cstheme="minorBidi"/>
        </w:rPr>
        <w:t xml:space="preserve">The current list of GMAC Board members and their biographies may be found </w:t>
      </w:r>
      <w:hyperlink r:id="rId16" w:history="1">
        <w:r w:rsidRPr="0000616C">
          <w:rPr>
            <w:rStyle w:val="Hyperlink"/>
            <w:rFonts w:asciiTheme="minorHAnsi" w:hAnsiTheme="minorHAnsi" w:cstheme="minorBidi"/>
          </w:rPr>
          <w:t>here</w:t>
        </w:r>
      </w:hyperlink>
      <w:r>
        <w:rPr>
          <w:rFonts w:asciiTheme="minorHAnsi" w:hAnsiTheme="minorHAnsi" w:cstheme="minorBidi"/>
        </w:rPr>
        <w:t xml:space="preserve">. </w:t>
      </w:r>
    </w:p>
    <w:p w14:paraId="2479B8AC" w14:textId="6CAE7087" w:rsidR="0000616C" w:rsidRDefault="0000616C" w:rsidP="00A40AC0">
      <w:pPr>
        <w:pStyle w:val="NormalWeb"/>
        <w:spacing w:before="0" w:beforeAutospacing="0" w:after="0" w:afterAutospacing="0" w:line="276" w:lineRule="auto"/>
        <w:rPr>
          <w:rFonts w:asciiTheme="minorHAnsi" w:hAnsiTheme="minorHAnsi" w:cstheme="minorBidi"/>
        </w:rPr>
      </w:pPr>
    </w:p>
    <w:p w14:paraId="7B1FE745" w14:textId="71A1828E" w:rsidR="0000616C" w:rsidRDefault="0000616C" w:rsidP="00A40AC0">
      <w:pPr>
        <w:pStyle w:val="NormalWeb"/>
        <w:spacing w:before="0" w:beforeAutospacing="0" w:after="0" w:afterAutospacing="0" w:line="276" w:lineRule="auto"/>
        <w:rPr>
          <w:rFonts w:asciiTheme="minorHAnsi" w:hAnsiTheme="minorHAnsi" w:cstheme="minorBidi"/>
          <w:b/>
        </w:rPr>
      </w:pPr>
      <w:r w:rsidRPr="00F570CA">
        <w:rPr>
          <w:rFonts w:asciiTheme="minorHAnsi" w:hAnsiTheme="minorHAnsi" w:cstheme="minorBidi"/>
          <w:b/>
        </w:rPr>
        <w:t>CURRENT GMAC OFFICERS</w:t>
      </w:r>
    </w:p>
    <w:p w14:paraId="5C1A77BF" w14:textId="353A4D95" w:rsidR="0000616C" w:rsidRPr="0000616C" w:rsidRDefault="0000616C" w:rsidP="00A40AC0">
      <w:pPr>
        <w:pStyle w:val="NormalWeb"/>
        <w:spacing w:before="0" w:beforeAutospacing="0" w:after="0" w:afterAutospacing="0" w:line="276" w:lineRule="auto"/>
        <w:rPr>
          <w:rFonts w:asciiTheme="minorHAnsi" w:hAnsiTheme="minorHAnsi" w:cstheme="minorBidi"/>
        </w:rPr>
      </w:pPr>
      <w:r w:rsidRPr="00F570CA">
        <w:rPr>
          <w:rFonts w:asciiTheme="minorHAnsi" w:hAnsiTheme="minorHAnsi" w:cstheme="minorBidi"/>
        </w:rPr>
        <w:t xml:space="preserve">The current list of GMAC Officers and their biographies may be found </w:t>
      </w:r>
      <w:hyperlink r:id="rId17" w:history="1">
        <w:r w:rsidRPr="00F570CA">
          <w:rPr>
            <w:rStyle w:val="Hyperlink"/>
            <w:rFonts w:asciiTheme="minorHAnsi" w:hAnsiTheme="minorHAnsi" w:cstheme="minorBidi"/>
          </w:rPr>
          <w:t>here</w:t>
        </w:r>
      </w:hyperlink>
      <w:r w:rsidRPr="00F570CA">
        <w:rPr>
          <w:rFonts w:asciiTheme="minorHAnsi" w:hAnsiTheme="minorHAnsi" w:cstheme="minorBidi"/>
        </w:rPr>
        <w:t>.</w:t>
      </w:r>
    </w:p>
    <w:sectPr w:rsidR="0000616C" w:rsidRPr="0000616C" w:rsidSect="00C97789">
      <w:footerReference w:type="default" r:id="rId18"/>
      <w:pgSz w:w="12240" w:h="15840"/>
      <w:pgMar w:top="1152" w:right="907" w:bottom="1526" w:left="907" w:header="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2767B7" w14:textId="77777777" w:rsidR="00C97789" w:rsidRDefault="00C97789" w:rsidP="005B6865">
      <w:pPr>
        <w:spacing w:line="240" w:lineRule="auto"/>
      </w:pPr>
      <w:r>
        <w:separator/>
      </w:r>
    </w:p>
  </w:endnote>
  <w:endnote w:type="continuationSeparator" w:id="0">
    <w:p w14:paraId="08AF38C2" w14:textId="77777777" w:rsidR="00C97789" w:rsidRDefault="00C97789" w:rsidP="005B6865">
      <w:pPr>
        <w:spacing w:line="240" w:lineRule="auto"/>
      </w:pPr>
      <w:r>
        <w:continuationSeparator/>
      </w:r>
    </w:p>
  </w:endnote>
  <w:endnote w:type="continuationNotice" w:id="1">
    <w:p w14:paraId="258948A8" w14:textId="77777777" w:rsidR="00C97789" w:rsidRDefault="00C9778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03wsynq">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i/>
        <w:sz w:val="16"/>
        <w:szCs w:val="16"/>
      </w:rPr>
      <w:id w:val="-590161027"/>
      <w:docPartObj>
        <w:docPartGallery w:val="Page Numbers (Bottom of Page)"/>
        <w:docPartUnique/>
      </w:docPartObj>
    </w:sdtPr>
    <w:sdtContent>
      <w:sdt>
        <w:sdtPr>
          <w:rPr>
            <w:i/>
            <w:sz w:val="16"/>
            <w:szCs w:val="16"/>
          </w:rPr>
          <w:id w:val="-1705238520"/>
          <w:docPartObj>
            <w:docPartGallery w:val="Page Numbers (Top of Page)"/>
            <w:docPartUnique/>
          </w:docPartObj>
        </w:sdtPr>
        <w:sdtContent>
          <w:p w14:paraId="34562124" w14:textId="1DCBE4E1" w:rsidR="00981526" w:rsidRPr="00F570CA" w:rsidRDefault="00981526" w:rsidP="00F570CA">
            <w:pPr>
              <w:pStyle w:val="Footer"/>
              <w:pBdr>
                <w:top w:val="single" w:sz="4" w:space="1" w:color="auto"/>
              </w:pBdr>
              <w:rPr>
                <w:i/>
                <w:sz w:val="16"/>
                <w:szCs w:val="16"/>
              </w:rPr>
            </w:pPr>
            <w:r>
              <w:rPr>
                <w:i/>
                <w:sz w:val="16"/>
                <w:szCs w:val="16"/>
              </w:rPr>
              <w:t>GMAC Board Elected Director Position Specification</w:t>
            </w:r>
            <w:r>
              <w:rPr>
                <w:i/>
                <w:sz w:val="16"/>
                <w:szCs w:val="16"/>
              </w:rPr>
              <w:tab/>
            </w:r>
            <w:r>
              <w:rPr>
                <w:i/>
                <w:sz w:val="16"/>
                <w:szCs w:val="16"/>
              </w:rPr>
              <w:tab/>
              <w:t xml:space="preserve">                                                                                                                                          </w:t>
            </w:r>
            <w:r w:rsidRPr="00F570CA">
              <w:rPr>
                <w:i/>
                <w:sz w:val="16"/>
                <w:szCs w:val="16"/>
              </w:rPr>
              <w:t xml:space="preserve">Page </w:t>
            </w:r>
            <w:r w:rsidRPr="00F570CA">
              <w:rPr>
                <w:bCs/>
                <w:i/>
                <w:sz w:val="16"/>
                <w:szCs w:val="16"/>
              </w:rPr>
              <w:fldChar w:fldCharType="begin"/>
            </w:r>
            <w:r w:rsidRPr="00F570CA">
              <w:rPr>
                <w:bCs/>
                <w:i/>
                <w:sz w:val="16"/>
                <w:szCs w:val="16"/>
              </w:rPr>
              <w:instrText xml:space="preserve"> PAGE </w:instrText>
            </w:r>
            <w:r w:rsidRPr="00F570CA">
              <w:rPr>
                <w:bCs/>
                <w:i/>
                <w:sz w:val="16"/>
                <w:szCs w:val="16"/>
              </w:rPr>
              <w:fldChar w:fldCharType="separate"/>
            </w:r>
            <w:r w:rsidRPr="00F570CA">
              <w:rPr>
                <w:bCs/>
                <w:i/>
                <w:noProof/>
                <w:sz w:val="16"/>
                <w:szCs w:val="16"/>
              </w:rPr>
              <w:t>2</w:t>
            </w:r>
            <w:r w:rsidRPr="00F570CA">
              <w:rPr>
                <w:bCs/>
                <w:i/>
                <w:sz w:val="16"/>
                <w:szCs w:val="16"/>
              </w:rPr>
              <w:fldChar w:fldCharType="end"/>
            </w:r>
            <w:r w:rsidRPr="00F570CA">
              <w:rPr>
                <w:i/>
                <w:sz w:val="16"/>
                <w:szCs w:val="16"/>
              </w:rPr>
              <w:t xml:space="preserve"> of </w:t>
            </w:r>
            <w:r w:rsidRPr="00F570CA">
              <w:rPr>
                <w:bCs/>
                <w:i/>
                <w:sz w:val="16"/>
                <w:szCs w:val="16"/>
              </w:rPr>
              <w:fldChar w:fldCharType="begin"/>
            </w:r>
            <w:r w:rsidRPr="00F570CA">
              <w:rPr>
                <w:bCs/>
                <w:i/>
                <w:sz w:val="16"/>
                <w:szCs w:val="16"/>
              </w:rPr>
              <w:instrText xml:space="preserve"> NUMPAGES  </w:instrText>
            </w:r>
            <w:r w:rsidRPr="00F570CA">
              <w:rPr>
                <w:bCs/>
                <w:i/>
                <w:sz w:val="16"/>
                <w:szCs w:val="16"/>
              </w:rPr>
              <w:fldChar w:fldCharType="separate"/>
            </w:r>
            <w:r w:rsidRPr="00F570CA">
              <w:rPr>
                <w:bCs/>
                <w:i/>
                <w:noProof/>
                <w:sz w:val="16"/>
                <w:szCs w:val="16"/>
              </w:rPr>
              <w:t>2</w:t>
            </w:r>
            <w:r w:rsidRPr="00F570CA">
              <w:rPr>
                <w:bCs/>
                <w:i/>
                <w:sz w:val="16"/>
                <w:szCs w:val="16"/>
              </w:rPr>
              <w:fldChar w:fldCharType="end"/>
            </w:r>
          </w:p>
        </w:sdtContent>
      </w:sdt>
    </w:sdtContent>
  </w:sdt>
  <w:p w14:paraId="2F130497" w14:textId="03782CAA" w:rsidR="00981526" w:rsidRPr="00F570CA" w:rsidRDefault="00981526">
    <w:pPr>
      <w:pStyle w:val="Footer"/>
      <w:rPr>
        <w:i/>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199D2A" w14:textId="77777777" w:rsidR="00C97789" w:rsidRDefault="00C97789" w:rsidP="005B6865">
      <w:pPr>
        <w:spacing w:line="240" w:lineRule="auto"/>
      </w:pPr>
      <w:r>
        <w:separator/>
      </w:r>
    </w:p>
  </w:footnote>
  <w:footnote w:type="continuationSeparator" w:id="0">
    <w:p w14:paraId="3AFBEF9F" w14:textId="77777777" w:rsidR="00C97789" w:rsidRDefault="00C97789" w:rsidP="005B6865">
      <w:pPr>
        <w:spacing w:line="240" w:lineRule="auto"/>
      </w:pPr>
      <w:r>
        <w:continuationSeparator/>
      </w:r>
    </w:p>
  </w:footnote>
  <w:footnote w:type="continuationNotice" w:id="1">
    <w:p w14:paraId="0904AA05" w14:textId="77777777" w:rsidR="00C97789" w:rsidRDefault="00C97789">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2907C7"/>
    <w:multiLevelType w:val="hybridMultilevel"/>
    <w:tmpl w:val="F81A9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C41E7F"/>
    <w:multiLevelType w:val="hybridMultilevel"/>
    <w:tmpl w:val="7B02A060"/>
    <w:lvl w:ilvl="0" w:tplc="E2821B94">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02B1DFA"/>
    <w:multiLevelType w:val="hybridMultilevel"/>
    <w:tmpl w:val="4DDC4C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378372B"/>
    <w:multiLevelType w:val="hybridMultilevel"/>
    <w:tmpl w:val="7C06676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1">
      <w:start w:val="1"/>
      <w:numFmt w:val="bullet"/>
      <w:lvlText w:val=""/>
      <w:lvlJc w:val="left"/>
      <w:pPr>
        <w:ind w:left="126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53026CC"/>
    <w:multiLevelType w:val="hybridMultilevel"/>
    <w:tmpl w:val="033A3272"/>
    <w:lvl w:ilvl="0" w:tplc="3ACAA02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AC3F2D"/>
    <w:multiLevelType w:val="hybridMultilevel"/>
    <w:tmpl w:val="D764B256"/>
    <w:lvl w:ilvl="0" w:tplc="12D8501E">
      <w:start w:val="1"/>
      <w:numFmt w:val="bullet"/>
      <w:lvlText w:val="»"/>
      <w:lvlJc w:val="left"/>
      <w:pPr>
        <w:ind w:left="360" w:hanging="360"/>
      </w:pPr>
      <w:rPr>
        <w:rFonts w:ascii="Calibri" w:hAnsi="Calibri"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16cid:durableId="1842159347">
    <w:abstractNumId w:val="5"/>
  </w:num>
  <w:num w:numId="2" w16cid:durableId="888495121">
    <w:abstractNumId w:val="3"/>
  </w:num>
  <w:num w:numId="3" w16cid:durableId="1455292474">
    <w:abstractNumId w:val="1"/>
  </w:num>
  <w:num w:numId="4" w16cid:durableId="1838575915">
    <w:abstractNumId w:val="2"/>
  </w:num>
  <w:num w:numId="5" w16cid:durableId="7101522">
    <w:abstractNumId w:val="4"/>
  </w:num>
  <w:num w:numId="6" w16cid:durableId="8102896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6865"/>
    <w:rsid w:val="0000616C"/>
    <w:rsid w:val="00010452"/>
    <w:rsid w:val="0003523C"/>
    <w:rsid w:val="00065D78"/>
    <w:rsid w:val="00071C37"/>
    <w:rsid w:val="000B1727"/>
    <w:rsid w:val="000B6379"/>
    <w:rsid w:val="000C560A"/>
    <w:rsid w:val="001275B2"/>
    <w:rsid w:val="00132AFB"/>
    <w:rsid w:val="00140666"/>
    <w:rsid w:val="001414BD"/>
    <w:rsid w:val="00151EBF"/>
    <w:rsid w:val="001534D0"/>
    <w:rsid w:val="001E5CF3"/>
    <w:rsid w:val="00214C9B"/>
    <w:rsid w:val="00216C56"/>
    <w:rsid w:val="0022232C"/>
    <w:rsid w:val="00240EED"/>
    <w:rsid w:val="00240F29"/>
    <w:rsid w:val="00253B38"/>
    <w:rsid w:val="002666AF"/>
    <w:rsid w:val="0027004B"/>
    <w:rsid w:val="002A0C29"/>
    <w:rsid w:val="002C2806"/>
    <w:rsid w:val="002D2DF4"/>
    <w:rsid w:val="002E2293"/>
    <w:rsid w:val="002F270D"/>
    <w:rsid w:val="003002B7"/>
    <w:rsid w:val="0032196E"/>
    <w:rsid w:val="00330B4E"/>
    <w:rsid w:val="0033287E"/>
    <w:rsid w:val="00346C5E"/>
    <w:rsid w:val="00351C95"/>
    <w:rsid w:val="00377425"/>
    <w:rsid w:val="003E4335"/>
    <w:rsid w:val="003E550C"/>
    <w:rsid w:val="00424CB7"/>
    <w:rsid w:val="00440A16"/>
    <w:rsid w:val="0046275C"/>
    <w:rsid w:val="004805FB"/>
    <w:rsid w:val="004B2BF0"/>
    <w:rsid w:val="004B47B4"/>
    <w:rsid w:val="004C3288"/>
    <w:rsid w:val="004D04D1"/>
    <w:rsid w:val="004D492A"/>
    <w:rsid w:val="004F5B28"/>
    <w:rsid w:val="00503A05"/>
    <w:rsid w:val="00524D6B"/>
    <w:rsid w:val="005263C4"/>
    <w:rsid w:val="00542DC9"/>
    <w:rsid w:val="005504CF"/>
    <w:rsid w:val="00553705"/>
    <w:rsid w:val="00566852"/>
    <w:rsid w:val="00570792"/>
    <w:rsid w:val="00575A7E"/>
    <w:rsid w:val="00580B34"/>
    <w:rsid w:val="00586AB9"/>
    <w:rsid w:val="005B66B7"/>
    <w:rsid w:val="005B6865"/>
    <w:rsid w:val="005B6C4D"/>
    <w:rsid w:val="005C3975"/>
    <w:rsid w:val="005D11F6"/>
    <w:rsid w:val="005E30AF"/>
    <w:rsid w:val="005E6BD6"/>
    <w:rsid w:val="005E7B17"/>
    <w:rsid w:val="00631A7D"/>
    <w:rsid w:val="006403A1"/>
    <w:rsid w:val="00643AEE"/>
    <w:rsid w:val="0066314B"/>
    <w:rsid w:val="006837ED"/>
    <w:rsid w:val="006A5C45"/>
    <w:rsid w:val="006C4662"/>
    <w:rsid w:val="00706E9F"/>
    <w:rsid w:val="00717A11"/>
    <w:rsid w:val="007209E4"/>
    <w:rsid w:val="0073121C"/>
    <w:rsid w:val="007550A8"/>
    <w:rsid w:val="00755EE4"/>
    <w:rsid w:val="0079387D"/>
    <w:rsid w:val="007A44B6"/>
    <w:rsid w:val="007C2A15"/>
    <w:rsid w:val="007C7E29"/>
    <w:rsid w:val="007D3EA3"/>
    <w:rsid w:val="007E4421"/>
    <w:rsid w:val="007E6CC9"/>
    <w:rsid w:val="007E71E4"/>
    <w:rsid w:val="00803DBD"/>
    <w:rsid w:val="008508E0"/>
    <w:rsid w:val="00852E5A"/>
    <w:rsid w:val="00853C2F"/>
    <w:rsid w:val="008739AC"/>
    <w:rsid w:val="008E1241"/>
    <w:rsid w:val="008E2992"/>
    <w:rsid w:val="009235CF"/>
    <w:rsid w:val="00961FB5"/>
    <w:rsid w:val="009777E3"/>
    <w:rsid w:val="00981526"/>
    <w:rsid w:val="009B3EDA"/>
    <w:rsid w:val="00A24DDA"/>
    <w:rsid w:val="00A40AC0"/>
    <w:rsid w:val="00A51C2A"/>
    <w:rsid w:val="00A70DBD"/>
    <w:rsid w:val="00A95935"/>
    <w:rsid w:val="00A97457"/>
    <w:rsid w:val="00AB50CC"/>
    <w:rsid w:val="00AC583B"/>
    <w:rsid w:val="00AD016F"/>
    <w:rsid w:val="00B13212"/>
    <w:rsid w:val="00B27E62"/>
    <w:rsid w:val="00B443D5"/>
    <w:rsid w:val="00B5656B"/>
    <w:rsid w:val="00B67AA4"/>
    <w:rsid w:val="00BC044D"/>
    <w:rsid w:val="00BC6074"/>
    <w:rsid w:val="00BF30EF"/>
    <w:rsid w:val="00C36112"/>
    <w:rsid w:val="00C532D1"/>
    <w:rsid w:val="00C6010E"/>
    <w:rsid w:val="00C72E22"/>
    <w:rsid w:val="00C75562"/>
    <w:rsid w:val="00C97789"/>
    <w:rsid w:val="00CA0A40"/>
    <w:rsid w:val="00CB302A"/>
    <w:rsid w:val="00CC508F"/>
    <w:rsid w:val="00D070CD"/>
    <w:rsid w:val="00D64552"/>
    <w:rsid w:val="00DC4695"/>
    <w:rsid w:val="00DD07C0"/>
    <w:rsid w:val="00DD7B9B"/>
    <w:rsid w:val="00E15B22"/>
    <w:rsid w:val="00E1784D"/>
    <w:rsid w:val="00E4174A"/>
    <w:rsid w:val="00E51306"/>
    <w:rsid w:val="00E677E5"/>
    <w:rsid w:val="00E742D1"/>
    <w:rsid w:val="00EA2814"/>
    <w:rsid w:val="00EB1D95"/>
    <w:rsid w:val="00EF35F6"/>
    <w:rsid w:val="00F5339B"/>
    <w:rsid w:val="00F570CA"/>
    <w:rsid w:val="00FA696C"/>
    <w:rsid w:val="00FB0226"/>
    <w:rsid w:val="00FB6605"/>
    <w:rsid w:val="00FF3383"/>
    <w:rsid w:val="00FF34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DA1E37"/>
  <w15:docId w15:val="{0CFE75D9-F788-4F46-83C4-2E0BC2C0C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7A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6865"/>
    <w:pPr>
      <w:tabs>
        <w:tab w:val="center" w:pos="4680"/>
        <w:tab w:val="right" w:pos="9360"/>
      </w:tabs>
      <w:spacing w:line="240" w:lineRule="auto"/>
    </w:pPr>
  </w:style>
  <w:style w:type="character" w:customStyle="1" w:styleId="HeaderChar">
    <w:name w:val="Header Char"/>
    <w:basedOn w:val="DefaultParagraphFont"/>
    <w:link w:val="Header"/>
    <w:uiPriority w:val="99"/>
    <w:rsid w:val="005B6865"/>
  </w:style>
  <w:style w:type="paragraph" w:styleId="Footer">
    <w:name w:val="footer"/>
    <w:basedOn w:val="Normal"/>
    <w:link w:val="FooterChar"/>
    <w:uiPriority w:val="99"/>
    <w:unhideWhenUsed/>
    <w:rsid w:val="005B6865"/>
    <w:pPr>
      <w:tabs>
        <w:tab w:val="center" w:pos="4680"/>
        <w:tab w:val="right" w:pos="9360"/>
      </w:tabs>
      <w:spacing w:line="240" w:lineRule="auto"/>
    </w:pPr>
  </w:style>
  <w:style w:type="character" w:customStyle="1" w:styleId="FooterChar">
    <w:name w:val="Footer Char"/>
    <w:basedOn w:val="DefaultParagraphFont"/>
    <w:link w:val="Footer"/>
    <w:uiPriority w:val="99"/>
    <w:rsid w:val="005B6865"/>
  </w:style>
  <w:style w:type="paragraph" w:styleId="BalloonText">
    <w:name w:val="Balloon Text"/>
    <w:basedOn w:val="Normal"/>
    <w:link w:val="BalloonTextChar"/>
    <w:uiPriority w:val="99"/>
    <w:semiHidden/>
    <w:unhideWhenUsed/>
    <w:rsid w:val="005B686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6865"/>
    <w:rPr>
      <w:rFonts w:ascii="Tahoma" w:hAnsi="Tahoma" w:cs="Tahoma"/>
      <w:sz w:val="16"/>
      <w:szCs w:val="16"/>
    </w:rPr>
  </w:style>
  <w:style w:type="paragraph" w:styleId="HTMLPreformatted">
    <w:name w:val="HTML Preformatted"/>
    <w:basedOn w:val="Normal"/>
    <w:link w:val="HTMLPreformattedChar"/>
    <w:uiPriority w:val="99"/>
    <w:semiHidden/>
    <w:unhideWhenUsed/>
    <w:rsid w:val="00141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414BD"/>
    <w:rPr>
      <w:rFonts w:ascii="Courier New" w:eastAsia="Times New Roman" w:hAnsi="Courier New" w:cs="Courier New"/>
      <w:sz w:val="20"/>
      <w:szCs w:val="20"/>
    </w:rPr>
  </w:style>
  <w:style w:type="character" w:customStyle="1" w:styleId="entity">
    <w:name w:val="entity"/>
    <w:basedOn w:val="DefaultParagraphFont"/>
    <w:rsid w:val="001414BD"/>
  </w:style>
  <w:style w:type="paragraph" w:styleId="ListParagraph">
    <w:name w:val="List Paragraph"/>
    <w:basedOn w:val="Normal"/>
    <w:uiPriority w:val="34"/>
    <w:qFormat/>
    <w:rsid w:val="00424CB7"/>
    <w:pPr>
      <w:spacing w:line="240" w:lineRule="auto"/>
      <w:ind w:left="720"/>
    </w:pPr>
    <w:rPr>
      <w:rFonts w:ascii="Calibri" w:eastAsiaTheme="minorEastAsia" w:hAnsi="Calibri" w:cs="Calibri"/>
    </w:rPr>
  </w:style>
  <w:style w:type="character" w:styleId="Hyperlink">
    <w:name w:val="Hyperlink"/>
    <w:basedOn w:val="DefaultParagraphFont"/>
    <w:uiPriority w:val="99"/>
    <w:unhideWhenUsed/>
    <w:rsid w:val="00424CB7"/>
    <w:rPr>
      <w:color w:val="0563C1"/>
      <w:u w:val="single"/>
    </w:rPr>
  </w:style>
  <w:style w:type="paragraph" w:customStyle="1" w:styleId="Default">
    <w:name w:val="Default"/>
    <w:rsid w:val="00440A16"/>
    <w:pPr>
      <w:autoSpaceDE w:val="0"/>
      <w:autoSpaceDN w:val="0"/>
      <w:adjustRightInd w:val="0"/>
      <w:spacing w:line="240" w:lineRule="auto"/>
    </w:pPr>
    <w:rPr>
      <w:rFonts w:ascii="Calibri" w:hAnsi="Calibri" w:cs="Calibri"/>
      <w:color w:val="000000"/>
      <w:sz w:val="24"/>
      <w:szCs w:val="24"/>
    </w:rPr>
  </w:style>
  <w:style w:type="paragraph" w:styleId="NormalWeb">
    <w:name w:val="Normal (Web)"/>
    <w:basedOn w:val="Normal"/>
    <w:uiPriority w:val="99"/>
    <w:unhideWhenUsed/>
    <w:rsid w:val="00346C5E"/>
    <w:pPr>
      <w:spacing w:before="100" w:beforeAutospacing="1" w:after="100" w:afterAutospacing="1" w:line="240" w:lineRule="auto"/>
    </w:pPr>
    <w:rPr>
      <w:rFonts w:ascii="Calibri" w:hAnsi="Calibri" w:cs="Calibri"/>
    </w:rPr>
  </w:style>
  <w:style w:type="character" w:styleId="UnresolvedMention">
    <w:name w:val="Unresolved Mention"/>
    <w:basedOn w:val="DefaultParagraphFont"/>
    <w:uiPriority w:val="99"/>
    <w:semiHidden/>
    <w:unhideWhenUsed/>
    <w:rsid w:val="0000616C"/>
    <w:rPr>
      <w:color w:val="808080"/>
      <w:shd w:val="clear" w:color="auto" w:fill="E6E6E6"/>
    </w:rPr>
  </w:style>
  <w:style w:type="character" w:styleId="FollowedHyperlink">
    <w:name w:val="FollowedHyperlink"/>
    <w:basedOn w:val="DefaultParagraphFont"/>
    <w:uiPriority w:val="99"/>
    <w:semiHidden/>
    <w:unhideWhenUsed/>
    <w:rsid w:val="00B5656B"/>
    <w:rPr>
      <w:color w:val="800080" w:themeColor="followedHyperlink"/>
      <w:u w:val="single"/>
    </w:rPr>
  </w:style>
  <w:style w:type="paragraph" w:styleId="Revision">
    <w:name w:val="Revision"/>
    <w:hidden/>
    <w:uiPriority w:val="99"/>
    <w:semiHidden/>
    <w:rsid w:val="00214C9B"/>
    <w:pPr>
      <w:spacing w:line="240" w:lineRule="auto"/>
    </w:pPr>
  </w:style>
  <w:style w:type="character" w:customStyle="1" w:styleId="ui-provider">
    <w:name w:val="ui-provider"/>
    <w:basedOn w:val="DefaultParagraphFont"/>
    <w:rsid w:val="00214C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3871708">
      <w:bodyDiv w:val="1"/>
      <w:marLeft w:val="0"/>
      <w:marRight w:val="0"/>
      <w:marTop w:val="0"/>
      <w:marBottom w:val="0"/>
      <w:divBdr>
        <w:top w:val="none" w:sz="0" w:space="0" w:color="auto"/>
        <w:left w:val="none" w:sz="0" w:space="0" w:color="auto"/>
        <w:bottom w:val="none" w:sz="0" w:space="0" w:color="auto"/>
        <w:right w:val="none" w:sz="0" w:space="0" w:color="auto"/>
      </w:divBdr>
    </w:div>
    <w:div w:id="1682975307">
      <w:bodyDiv w:val="1"/>
      <w:marLeft w:val="0"/>
      <w:marRight w:val="0"/>
      <w:marTop w:val="0"/>
      <w:marBottom w:val="0"/>
      <w:divBdr>
        <w:top w:val="none" w:sz="0" w:space="0" w:color="auto"/>
        <w:left w:val="none" w:sz="0" w:space="0" w:color="auto"/>
        <w:bottom w:val="none" w:sz="0" w:space="0" w:color="auto"/>
        <w:right w:val="none" w:sz="0" w:space="0" w:color="auto"/>
      </w:divBdr>
    </w:div>
    <w:div w:id="2080905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ba.com/connect-with-schools/gmac-tours/"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mba.com" TargetMode="External"/><Relationship Id="rId17" Type="http://schemas.openxmlformats.org/officeDocument/2006/relationships/hyperlink" Target="https://www.gmac.com/about-us/board-of-directors/gmac-officers" TargetMode="External"/><Relationship Id="rId2" Type="http://schemas.openxmlformats.org/officeDocument/2006/relationships/customXml" Target="../customXml/item2.xml"/><Relationship Id="rId16" Type="http://schemas.openxmlformats.org/officeDocument/2006/relationships/hyperlink" Target="https://www.gmac.com/about-us/board-of-director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gmac.com"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businessbecaus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SharedWithUsers xmlns="d6dbb808-3d74-4f91-92ab-c1561f0f0553">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1A2430B141FB246AE5DAF0C5228386F" ma:contentTypeVersion="19" ma:contentTypeDescription="Create a new document." ma:contentTypeScope="" ma:versionID="80305c4116c4570bc4b803e9a1ce12fd">
  <xsd:schema xmlns:xsd="http://www.w3.org/2001/XMLSchema" xmlns:xs="http://www.w3.org/2001/XMLSchema" xmlns:p="http://schemas.microsoft.com/office/2006/metadata/properties" xmlns:ns2="d6dbb808-3d74-4f91-92ab-c1561f0f0553" xmlns:ns3="a0e9c1c0-c820-47f6-82d6-77feda700aac" targetNamespace="http://schemas.microsoft.com/office/2006/metadata/properties" ma:root="true" ma:fieldsID="215068bf15a94eb6c27b108910d7f3d3" ns2:_="" ns3:_="">
    <xsd:import namespace="d6dbb808-3d74-4f91-92ab-c1561f0f0553"/>
    <xsd:import namespace="a0e9c1c0-c820-47f6-82d6-77feda700aac"/>
    <xsd:element name="properties">
      <xsd:complexType>
        <xsd:sequence>
          <xsd:element name="documentManagement">
            <xsd:complexType>
              <xsd:all>
                <xsd:element ref="ns2:SharedWithUsers" minOccurs="0"/>
                <xsd:element ref="ns2:SharingHintHash"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bb808-3d74-4f91-92ab-c1561f0f055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e9c1c0-c820-47f6-82d6-77feda700aac" elementFormDefault="qualified">
    <xsd:import namespace="http://schemas.microsoft.com/office/2006/documentManagement/types"/>
    <xsd:import namespace="http://schemas.microsoft.com/office/infopath/2007/PartnerControls"/>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907408-BE7D-4B66-BE8B-EBA6071E79BF}">
  <ds:schemaRefs>
    <ds:schemaRef ds:uri="http://schemas.microsoft.com/office/2006/metadata/properties"/>
    <ds:schemaRef ds:uri="d6dbb808-3d74-4f91-92ab-c1561f0f0553"/>
  </ds:schemaRefs>
</ds:datastoreItem>
</file>

<file path=customXml/itemProps2.xml><?xml version="1.0" encoding="utf-8"?>
<ds:datastoreItem xmlns:ds="http://schemas.openxmlformats.org/officeDocument/2006/customXml" ds:itemID="{D86CF199-A979-49BA-98BB-1D590982EAEC}">
  <ds:schemaRefs>
    <ds:schemaRef ds:uri="http://schemas.microsoft.com/sharepoint/v3/contenttype/forms"/>
  </ds:schemaRefs>
</ds:datastoreItem>
</file>

<file path=customXml/itemProps3.xml><?xml version="1.0" encoding="utf-8"?>
<ds:datastoreItem xmlns:ds="http://schemas.openxmlformats.org/officeDocument/2006/customXml" ds:itemID="{09443336-3BC4-4BCF-91F9-808B541F6D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bb808-3d74-4f91-92ab-c1561f0f0553"/>
    <ds:schemaRef ds:uri="a0e9c1c0-c820-47f6-82d6-77feda700a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E3EE315-0C19-4398-A22F-460F6C43B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1425</Words>
  <Characters>8128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GMAC</Company>
  <LinksUpToDate>false</LinksUpToDate>
  <CharactersWithSpaces>9534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Ethan Cebulash</dc:creator>
  <cp:lastModifiedBy>Masa, Irene</cp:lastModifiedBy>
  <cp:revision>2</cp:revision>
  <cp:lastPrinted>2015-01-21T15:22:00Z</cp:lastPrinted>
  <dcterms:created xsi:type="dcterms:W3CDTF">2024-03-26T19:48:00Z</dcterms:created>
  <dcterms:modified xsi:type="dcterms:W3CDTF">2024-03-26T19:48:00Z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0x01010031A2430B141FB246AE5DAF0C5228386F</vt:lpwstr>
  </property>
  <property fmtid="{D5CDD505-2E9C-101B-9397-08002B2CF9AE}" pid="3" name="ContentDescription">
    <vt:lpwstr/>
  </property>
  <property fmtid="{D5CDD505-2E9C-101B-9397-08002B2CF9AE}" pid="4" name="Content Keywords">
    <vt:lpwstr/>
  </property>
  <property fmtid="{D5CDD505-2E9C-101B-9397-08002B2CF9AE}" pid="5" name="ShowInLevel2">
    <vt:bool>false</vt:bool>
  </property>
  <property fmtid="{D5CDD505-2E9C-101B-9397-08002B2CF9AE}" pid="6" name="TopTabChoice">
    <vt:lpwstr>;#Information;#</vt:lpwstr>
  </property>
</Properties>
</file>